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F60D" w14:textId="6237297B" w:rsidR="00DE3BB4" w:rsidRPr="00145666" w:rsidRDefault="00CD10A3" w:rsidP="00E333CB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45666">
        <w:rPr>
          <w:rFonts w:ascii="Arial" w:hAnsi="Arial" w:cs="Arial"/>
          <w:b/>
          <w:bCs/>
          <w:sz w:val="24"/>
          <w:szCs w:val="24"/>
        </w:rPr>
        <w:t>Príloha č</w:t>
      </w:r>
      <w:r w:rsidR="00DE6A85" w:rsidRPr="00145666">
        <w:rPr>
          <w:rFonts w:ascii="Arial" w:hAnsi="Arial" w:cs="Arial"/>
          <w:b/>
          <w:bCs/>
          <w:sz w:val="24"/>
          <w:szCs w:val="24"/>
        </w:rPr>
        <w:t>. 1</w:t>
      </w:r>
    </w:p>
    <w:p w14:paraId="07D93E52" w14:textId="129DA507" w:rsidR="00DE6A85" w:rsidRDefault="00DE6A85" w:rsidP="00DE6A85">
      <w:pPr>
        <w:pStyle w:val="Nadpis3"/>
      </w:pPr>
      <w:bookmarkStart w:id="0" w:name="_Hlk174956223"/>
      <w:r w:rsidRPr="00DE6A85">
        <w:t>Osoby poverené pre komunikáciu</w:t>
      </w:r>
    </w:p>
    <w:bookmarkEnd w:id="0"/>
    <w:p w14:paraId="4E49A188" w14:textId="45E85F16" w:rsidR="00145666" w:rsidRPr="0044372A" w:rsidRDefault="00CA7E75" w:rsidP="00AE7B80">
      <w:pPr>
        <w:spacing w:after="120" w:line="240" w:lineRule="auto"/>
        <w:rPr>
          <w:rFonts w:ascii="Arial" w:hAnsi="Arial" w:cs="Arial"/>
          <w:b/>
          <w:bCs/>
          <w:color w:val="1F3864" w:themeColor="accent1" w:themeShade="80"/>
        </w:rPr>
      </w:pPr>
      <w:r w:rsidRPr="0044372A">
        <w:rPr>
          <w:rFonts w:ascii="Arial" w:hAnsi="Arial" w:cs="Arial"/>
          <w:b/>
          <w:bCs/>
          <w:color w:val="1F3864" w:themeColor="accent1" w:themeShade="80"/>
        </w:rPr>
        <w:t xml:space="preserve">Fakturácia, platobný styk a finančné zabezpečenie </w:t>
      </w:r>
      <w:proofErr w:type="spellStart"/>
      <w:r w:rsidRPr="0044372A">
        <w:rPr>
          <w:rFonts w:ascii="Arial" w:hAnsi="Arial" w:cs="Arial"/>
          <w:b/>
          <w:bCs/>
          <w:color w:val="1F3864" w:themeColor="accent1" w:themeShade="80"/>
        </w:rPr>
        <w:t>PpS</w:t>
      </w:r>
      <w:proofErr w:type="spellEnd"/>
    </w:p>
    <w:p w14:paraId="27C1C931" w14:textId="37E2AB50" w:rsidR="00CA7E75" w:rsidRPr="00E00EDA" w:rsidRDefault="007A1A4A" w:rsidP="0044372A">
      <w:pPr>
        <w:spacing w:after="0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527FE" w:rsidRPr="001527FE" w14:paraId="3DDA48B8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F8AD5A1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C3262E6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408CA20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03F0CC8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527FE" w:rsidRPr="001527FE" w14:paraId="66A8BBB0" w14:textId="77777777" w:rsidTr="006E1AC3">
        <w:trPr>
          <w:trHeight w:val="614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29E" w14:textId="77777777" w:rsidR="001527FE" w:rsidRPr="001527FE" w:rsidRDefault="001527FE" w:rsidP="00473410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vedúca odboru platobných vzťahov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730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Ing. Zuzana Debnárová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CF1" w14:textId="6B03240D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+421 2 5069 2700</w:t>
            </w:r>
            <w:r w:rsidR="002278C5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72BC20BB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+421 907 803 590</w:t>
            </w: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534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zuzana.debnarova@sepsas.sk</w:t>
            </w:r>
          </w:p>
        </w:tc>
      </w:tr>
      <w:tr w:rsidR="001527FE" w:rsidRPr="001527FE" w14:paraId="15D36D0E" w14:textId="77777777" w:rsidTr="006E1AC3">
        <w:trPr>
          <w:trHeight w:val="56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3539EF" w14:textId="77777777" w:rsidR="001527FE" w:rsidRPr="001527FE" w:rsidRDefault="001527FE" w:rsidP="001527F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vedúca odboru fakturácie služieb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FC6E58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Ing. Anette Interholzová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223528" w14:textId="728AF53D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+421 2 5069 2472</w:t>
            </w:r>
            <w:r w:rsidR="002278C5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7C5E1DDD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+421 908 912 706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B6D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anette.interholzova@sepsas.sk</w:t>
            </w:r>
          </w:p>
        </w:tc>
      </w:tr>
      <w:tr w:rsidR="003D57D4" w:rsidRPr="001527FE" w14:paraId="27844F78" w14:textId="77777777" w:rsidTr="006E1AC3">
        <w:trPr>
          <w:trHeight w:val="397"/>
        </w:trPr>
        <w:tc>
          <w:tcPr>
            <w:tcW w:w="346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BD4447" w14:textId="196A2028" w:rsidR="003D57D4" w:rsidRPr="007A5B9C" w:rsidRDefault="003D57D4" w:rsidP="001527FE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color w:val="2F5496" w:themeColor="accent1" w:themeShade="BF"/>
                <w:szCs w:val="18"/>
              </w:rPr>
              <w:t>spoločná e-mailová adresa pre zasielanie faktúr zo SEPS</w:t>
            </w: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16388" w14:textId="3A86A5E4" w:rsidR="003D57D4" w:rsidRPr="007A5B9C" w:rsidRDefault="003D57D4" w:rsidP="001527FE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b/>
                <w:color w:val="2F5496" w:themeColor="accent1" w:themeShade="BF"/>
                <w:szCs w:val="18"/>
              </w:rPr>
              <w:t>fakturacia@sepsas.sk</w:t>
            </w:r>
          </w:p>
        </w:tc>
      </w:tr>
    </w:tbl>
    <w:p w14:paraId="604DAFD3" w14:textId="77777777" w:rsidR="000A1E43" w:rsidRDefault="000A1E43" w:rsidP="001527F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" w:name="_Hlk174713527"/>
    </w:p>
    <w:p w14:paraId="14B7CA43" w14:textId="77777777" w:rsidR="005814F3" w:rsidRDefault="005814F3" w:rsidP="001527F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D8F6C9" w14:textId="3655CD75" w:rsidR="008A06E7" w:rsidRPr="00E00EDA" w:rsidRDefault="008A06E7" w:rsidP="001527F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527FE" w:rsidRPr="001527FE" w14:paraId="4BC8C1E3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bookmarkEnd w:id="1"/>
          <w:p w14:paraId="2CBBCCB2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BA8916C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CDF9E05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9BE1217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527FE" w:rsidRPr="001527FE" w14:paraId="1C13C9AE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0E1" w14:textId="6BB5D901" w:rsidR="001527FE" w:rsidRPr="001527FE" w:rsidRDefault="001527FE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BC3" w14:textId="0A01375E" w:rsidR="001527FE" w:rsidRPr="001527FE" w:rsidRDefault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E43" w14:textId="7BA1D1F9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96F" w14:textId="189B46DA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1527FE" w:rsidRPr="001527FE" w14:paraId="00D223F4" w14:textId="77777777" w:rsidTr="006E1AC3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CCE16" w14:textId="5AC32BB3" w:rsidR="001527FE" w:rsidRPr="001527FE" w:rsidRDefault="001527FE" w:rsidP="001527FE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AEC78" w14:textId="49083417" w:rsidR="001527FE" w:rsidRPr="001527FE" w:rsidRDefault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C8BC87" w14:textId="7D47DD78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532" w14:textId="3A52DC9F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007930" w:rsidRPr="001527FE" w14:paraId="7FE02324" w14:textId="77777777" w:rsidTr="006E1AC3">
        <w:trPr>
          <w:trHeight w:val="397"/>
        </w:trPr>
        <w:tc>
          <w:tcPr>
            <w:tcW w:w="346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B9F161" w14:textId="47A313A7" w:rsidR="00007930" w:rsidRPr="007A5B9C" w:rsidRDefault="00007930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color w:val="2F5496" w:themeColor="accent1" w:themeShade="BF"/>
                <w:szCs w:val="18"/>
              </w:rPr>
              <w:t>spoločná e-mailová adresa pre zasielanie faktúr Poskytovateľovi</w:t>
            </w: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6DD063" w14:textId="027A077F" w:rsidR="00007930" w:rsidRPr="007A5B9C" w:rsidRDefault="00007930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</w:p>
        </w:tc>
      </w:tr>
    </w:tbl>
    <w:p w14:paraId="6482DB91" w14:textId="77777777" w:rsidR="002278C5" w:rsidRPr="002278C5" w:rsidRDefault="002278C5" w:rsidP="002278C5">
      <w:pPr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k-SK"/>
        </w:rPr>
      </w:pPr>
    </w:p>
    <w:p w14:paraId="3F165F0B" w14:textId="77777777" w:rsidR="005814F3" w:rsidRPr="002278C5" w:rsidRDefault="005814F3" w:rsidP="002278C5">
      <w:pPr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k-SK"/>
        </w:rPr>
      </w:pPr>
    </w:p>
    <w:p w14:paraId="0B2E48AF" w14:textId="1337C79F" w:rsidR="002278C5" w:rsidRPr="000A1E43" w:rsidRDefault="002278C5" w:rsidP="000A1E43">
      <w:pPr>
        <w:spacing w:after="120" w:line="240" w:lineRule="auto"/>
        <w:rPr>
          <w:rFonts w:ascii="Arial" w:hAnsi="Arial" w:cs="Arial"/>
          <w:b/>
          <w:color w:val="1F3864" w:themeColor="accent1" w:themeShade="80"/>
        </w:rPr>
      </w:pPr>
      <w:r w:rsidRPr="000A1E43">
        <w:rPr>
          <w:rFonts w:ascii="Arial" w:hAnsi="Arial" w:cs="Arial"/>
          <w:b/>
          <w:color w:val="1F3864" w:themeColor="accent1" w:themeShade="80"/>
        </w:rPr>
        <w:t>Kontrakt a prevod práv a povinností z Kontraktu</w:t>
      </w:r>
    </w:p>
    <w:p w14:paraId="230C3DE9" w14:textId="1991B8A8" w:rsidR="002278C5" w:rsidRPr="00E00EDA" w:rsidRDefault="002278C5" w:rsidP="002278C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85499F" w:rsidRPr="001527FE" w14:paraId="4F06A570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022A812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C9692E2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78DA18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F796438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85499F" w:rsidRPr="001527FE" w14:paraId="5369D957" w14:textId="77777777" w:rsidTr="006E1AC3">
        <w:trPr>
          <w:trHeight w:val="539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582" w14:textId="1A135D19" w:rsidR="0085499F" w:rsidRPr="0085499F" w:rsidRDefault="0085499F">
            <w:pPr>
              <w:ind w:right="-7"/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85499F">
              <w:rPr>
                <w:rFonts w:ascii="Arial" w:eastAsia="Times New Roman" w:hAnsi="Arial" w:cs="Arial"/>
                <w:szCs w:val="18"/>
                <w:lang w:eastAsia="sk-SK"/>
              </w:rPr>
              <w:t>výkonný riaditeľ sekcie riadenia SED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4AD" w14:textId="134924D4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Ing. Stanislav Prieložný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1D9" w14:textId="77777777" w:rsidR="0085499F" w:rsidRPr="002278C5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2 5069 3114/</w:t>
            </w:r>
          </w:p>
          <w:p w14:paraId="03DC52A2" w14:textId="0CA1D38C" w:rsidR="0085499F" w:rsidRPr="001527FE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+421 907 725 354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5FA" w14:textId="11F59F78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stanislav.prielozny@sepsas.sk</w:t>
            </w:r>
          </w:p>
        </w:tc>
      </w:tr>
      <w:tr w:rsidR="0085499F" w:rsidRPr="001527FE" w14:paraId="3DA0F7D9" w14:textId="77777777" w:rsidTr="00D60BFA">
        <w:trPr>
          <w:trHeight w:val="57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06D" w14:textId="091E2035" w:rsidR="0085499F" w:rsidRPr="001527FE" w:rsidRDefault="0085499F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výkonný riaditeľ sekcie prevádzky obchodu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5B3" w14:textId="48622E6F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Ing. Jaroslav Kubinec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F1F" w14:textId="77777777" w:rsidR="0085499F" w:rsidRPr="002278C5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2 5069 2613/</w:t>
            </w:r>
          </w:p>
          <w:p w14:paraId="2BBEE565" w14:textId="21B5873D" w:rsidR="0085499F" w:rsidRPr="001527FE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+421 908 908 707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6B6" w14:textId="394ECC14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jaroslav.kubinec@sepsas.sk</w:t>
            </w:r>
          </w:p>
        </w:tc>
      </w:tr>
    </w:tbl>
    <w:p w14:paraId="45D6FEB2" w14:textId="77777777" w:rsidR="002278C5" w:rsidRPr="008B371D" w:rsidRDefault="002278C5" w:rsidP="000F429C">
      <w:pPr>
        <w:tabs>
          <w:tab w:val="left" w:pos="6946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55835EA7" w14:textId="639F556E" w:rsidR="002278C5" w:rsidRPr="00E00EDA" w:rsidRDefault="002278C5" w:rsidP="008B371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85499F" w:rsidRPr="001527FE" w14:paraId="0090D615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505FE5E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1FC4F5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77B90DF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A71889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85499F" w:rsidRPr="001527FE" w14:paraId="55E7E179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7F8" w14:textId="77777777" w:rsidR="0085499F" w:rsidRPr="001527FE" w:rsidRDefault="0085499F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29B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D9F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A61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85499F" w:rsidRPr="001527FE" w14:paraId="50A52610" w14:textId="77777777" w:rsidTr="0085499F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0EC" w14:textId="77777777" w:rsidR="0085499F" w:rsidRPr="001527FE" w:rsidRDefault="0085499F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224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1D7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8E0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1436BB00" w14:textId="01272357" w:rsidR="004B1855" w:rsidRDefault="004B1855" w:rsidP="001F73C8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p w14:paraId="6B01078E" w14:textId="6C722022" w:rsidR="001F73C8" w:rsidRPr="0031675A" w:rsidRDefault="001F73C8" w:rsidP="001F73C8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bookmarkStart w:id="2" w:name="_Hlk174713734"/>
      <w:r w:rsidRPr="00E00EDA">
        <w:rPr>
          <w:rFonts w:ascii="Arial" w:hAnsi="Arial" w:cs="Arial"/>
          <w:b/>
          <w:bCs/>
          <w:color w:val="1F3864" w:themeColor="accent1" w:themeShade="80"/>
        </w:rPr>
        <w:t>Príprav</w:t>
      </w:r>
      <w:r w:rsidR="00895471">
        <w:rPr>
          <w:rFonts w:ascii="Arial" w:hAnsi="Arial" w:cs="Arial"/>
          <w:b/>
          <w:bCs/>
          <w:color w:val="1F3864" w:themeColor="accent1" w:themeShade="80"/>
        </w:rPr>
        <w:t>a</w:t>
      </w:r>
      <w:r w:rsidRPr="00C05E70">
        <w:rPr>
          <w:rFonts w:ascii="Arial" w:hAnsi="Arial" w:cs="Arial"/>
          <w:b/>
          <w:color w:val="1F3864" w:themeColor="accent1" w:themeShade="80"/>
        </w:rPr>
        <w:t xml:space="preserve"> prevádzky a s</w:t>
      </w:r>
      <w:r w:rsidR="00D80ED0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Pr="00B67166">
        <w:rPr>
          <w:rFonts w:ascii="Arial" w:hAnsi="Arial" w:cs="Arial"/>
          <w:b/>
          <w:bCs/>
          <w:color w:val="1F3864" w:themeColor="accent1" w:themeShade="80"/>
        </w:rPr>
        <w:t>práv</w:t>
      </w:r>
      <w:r w:rsidR="00895471">
        <w:rPr>
          <w:rFonts w:ascii="Arial" w:hAnsi="Arial" w:cs="Arial"/>
          <w:b/>
          <w:bCs/>
          <w:color w:val="1F3864" w:themeColor="accent1" w:themeShade="80"/>
        </w:rPr>
        <w:t>a</w:t>
      </w:r>
      <w:r w:rsidRPr="0031675A">
        <w:rPr>
          <w:rFonts w:ascii="Arial" w:hAnsi="Arial" w:cs="Arial"/>
          <w:b/>
          <w:color w:val="1F3864" w:themeColor="accent1" w:themeShade="80"/>
        </w:rPr>
        <w:t xml:space="preserve"> Certifikátov</w:t>
      </w:r>
    </w:p>
    <w:p w14:paraId="218BB139" w14:textId="77777777" w:rsidR="001F73C8" w:rsidRPr="00E00EDA" w:rsidRDefault="001F73C8" w:rsidP="001F73C8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Na strane Prevádzkovateľa PS  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85499F" w:rsidRPr="001527FE" w14:paraId="40CA9EB7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bookmarkEnd w:id="2"/>
          <w:p w14:paraId="51523E3A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B2A134E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833882D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BFC155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9F0A01" w:rsidRPr="001527FE" w14:paraId="346A80B9" w14:textId="77777777" w:rsidTr="006E1AC3">
        <w:trPr>
          <w:trHeight w:val="48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7AD" w14:textId="4B44203A" w:rsidR="009F0A01" w:rsidRPr="001527FE" w:rsidRDefault="009F0A01" w:rsidP="009F0A01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 xml:space="preserve">vedúci odboru prípravy </w:t>
            </w:r>
            <w:proofErr w:type="spellStart"/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F7B" w14:textId="75ECF404" w:rsidR="009F0A01" w:rsidRPr="001527FE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Miroslav Kret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F8C" w14:textId="77777777" w:rsidR="009F0A01" w:rsidRPr="001F73C8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3321/</w:t>
            </w:r>
          </w:p>
          <w:p w14:paraId="00FE3CA2" w14:textId="60EFED33" w:rsidR="009F0A01" w:rsidRPr="001527FE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+421 917 864 551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2C4" w14:textId="15323024" w:rsidR="009F0A01" w:rsidRPr="001527FE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miroslav.kret@sepsas.sk</w:t>
            </w:r>
          </w:p>
        </w:tc>
      </w:tr>
      <w:tr w:rsidR="00B67166" w:rsidRPr="001527FE" w14:paraId="70DDC5C5" w14:textId="77777777" w:rsidTr="00D60BFA">
        <w:trPr>
          <w:trHeight w:val="56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E2D" w14:textId="3E81BA96" w:rsidR="00B67166" w:rsidRPr="001527FE" w:rsidRDefault="00B67166" w:rsidP="00B67166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90C" w14:textId="40506D85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Peter Najdek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A18" w14:textId="77777777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3317/</w:t>
            </w:r>
          </w:p>
          <w:p w14:paraId="21AC2A4D" w14:textId="5052D0B2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+421 917 864 529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82C" w14:textId="67DDC8D6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 xml:space="preserve">peter.najdek@sepsas.sk </w:t>
            </w:r>
          </w:p>
        </w:tc>
      </w:tr>
      <w:tr w:rsidR="00B67166" w:rsidRPr="001527FE" w14:paraId="52E7BF60" w14:textId="77777777" w:rsidTr="00D60BFA">
        <w:trPr>
          <w:trHeight w:val="54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64F" w14:textId="388E0FEF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638" w14:textId="1D5AABE5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Janka Kováčová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798" w14:textId="77777777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3344/</w:t>
            </w:r>
          </w:p>
          <w:p w14:paraId="1974FB54" w14:textId="5195BFCE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+421 907 872 128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5D8" w14:textId="2406684E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janka.kovacova@sespas.sk</w:t>
            </w:r>
          </w:p>
        </w:tc>
      </w:tr>
      <w:tr w:rsidR="00B67166" w:rsidRPr="001527FE" w14:paraId="3A9C6E8E" w14:textId="77777777" w:rsidTr="007E4341">
        <w:trPr>
          <w:trHeight w:val="54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FE9" w14:textId="25B91B34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100" w14:textId="5C488007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Jozef Čukan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817" w14:textId="77777777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41 518 3346/</w:t>
            </w:r>
          </w:p>
          <w:p w14:paraId="0F4E1173" w14:textId="03CAAECC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+421 915 669 641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117" w14:textId="6A57C8C6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jozef.cukan@sepsas.sk</w:t>
            </w:r>
          </w:p>
        </w:tc>
      </w:tr>
      <w:tr w:rsidR="00B67166" w:rsidRPr="001527FE" w14:paraId="7A45FED9" w14:textId="77777777" w:rsidTr="007A5B9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1FC" w14:textId="0196E7A1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301" w14:textId="583F63F1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Marek Šadibol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AC4" w14:textId="2B0FBD78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+421 41 518 3349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D08" w14:textId="6E45975B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marek.sadibol@sepsas.sk</w:t>
            </w:r>
          </w:p>
        </w:tc>
      </w:tr>
      <w:tr w:rsidR="00B67166" w:rsidRPr="001527FE" w14:paraId="624B2039" w14:textId="77777777" w:rsidTr="006E1AC3">
        <w:trPr>
          <w:trHeight w:val="397"/>
        </w:trPr>
        <w:tc>
          <w:tcPr>
            <w:tcW w:w="346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F90517" w14:textId="3425CA4C" w:rsidR="00B67166" w:rsidRPr="007A5B9C" w:rsidRDefault="00B67166" w:rsidP="00B67166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color w:val="2F5496" w:themeColor="accent1" w:themeShade="BF"/>
                <w:szCs w:val="18"/>
              </w:rPr>
              <w:t>spoločná e-mailová adresa pre prípravu prevádzky a správu Certifikátov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4F3D6" w14:textId="2F010064" w:rsidR="00B67166" w:rsidRPr="007A5B9C" w:rsidRDefault="00B67166" w:rsidP="00B67166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  <w:t>denna_priprava@sepsas.sk</w:t>
            </w:r>
          </w:p>
        </w:tc>
      </w:tr>
    </w:tbl>
    <w:p w14:paraId="012588F5" w14:textId="5D4592CA" w:rsidR="003246F7" w:rsidRPr="00E00EDA" w:rsidRDefault="003246F7" w:rsidP="003246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lastRenderedPageBreak/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246F7" w:rsidRPr="003246F7" w14:paraId="685557EF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2B53E98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E2F3B71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5081904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2B4ACC9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246F7" w:rsidRPr="003246F7" w14:paraId="4A26010A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F84" w14:textId="77777777" w:rsidR="003246F7" w:rsidRPr="001527FE" w:rsidRDefault="003246F7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D2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DED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A50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3246F7" w:rsidRPr="003246F7" w14:paraId="08386CA3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C64" w14:textId="77777777" w:rsidR="003246F7" w:rsidRPr="001527FE" w:rsidRDefault="003246F7" w:rsidP="003246F7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76A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43D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3FB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3480D112" w14:textId="77777777" w:rsidR="00DE5D35" w:rsidRPr="003246F7" w:rsidRDefault="00DE5D35" w:rsidP="00145666">
      <w:pPr>
        <w:rPr>
          <w:rFonts w:ascii="Arial" w:hAnsi="Arial" w:cs="Arial"/>
          <w:sz w:val="18"/>
          <w:szCs w:val="18"/>
        </w:rPr>
      </w:pPr>
    </w:p>
    <w:p w14:paraId="28B88FDF" w14:textId="4D7FBB44" w:rsidR="003246F7" w:rsidRPr="007A5B9C" w:rsidRDefault="003246F7" w:rsidP="003246F7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t>Technické hodnotenie a </w:t>
      </w:r>
      <w:r w:rsidRPr="00E00EDA">
        <w:rPr>
          <w:rFonts w:ascii="Arial" w:hAnsi="Arial" w:cs="Arial"/>
          <w:b/>
          <w:bCs/>
          <w:color w:val="1F3864" w:themeColor="accent1" w:themeShade="80"/>
        </w:rPr>
        <w:t>kontrol</w:t>
      </w:r>
      <w:r w:rsidR="00895471">
        <w:rPr>
          <w:rFonts w:ascii="Arial" w:hAnsi="Arial" w:cs="Arial"/>
          <w:b/>
          <w:bCs/>
          <w:color w:val="1F3864" w:themeColor="accent1" w:themeShade="80"/>
        </w:rPr>
        <w:t>a</w:t>
      </w:r>
    </w:p>
    <w:p w14:paraId="4B7434DA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A2FFD" w:rsidRPr="001527FE" w14:paraId="59F6BEE9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2AA280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0A8E81C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DD4B51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69F57C3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A2FFD" w:rsidRPr="001527FE" w14:paraId="22785BAD" w14:textId="77777777" w:rsidTr="006E1AC3">
        <w:trPr>
          <w:trHeight w:val="463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036" w14:textId="37D48253" w:rsidR="003A2FFD" w:rsidRPr="001527FE" w:rsidRDefault="003A2FFD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vedúci odb. štatistík a analýz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337" w14:textId="0A736810" w:rsidR="003A2FFD" w:rsidRPr="001527FE" w:rsidRDefault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Stanislav Dudášik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2B2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3406/</w:t>
            </w:r>
          </w:p>
          <w:p w14:paraId="2726EAD3" w14:textId="439C7B25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+421 907 817 269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AF2" w14:textId="4236C071" w:rsidR="003A2FFD" w:rsidRPr="001527FE" w:rsidRDefault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stanislav.dudasik@sepsas.sk</w:t>
            </w:r>
          </w:p>
        </w:tc>
      </w:tr>
      <w:tr w:rsidR="003A2FFD" w:rsidRPr="001527FE" w14:paraId="693AE8E6" w14:textId="77777777" w:rsidTr="007E4341">
        <w:trPr>
          <w:trHeight w:val="55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371" w14:textId="6D4856A5" w:rsidR="003A2FFD" w:rsidRPr="001527FE" w:rsidRDefault="003A2FFD" w:rsidP="003A2FFD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DB7" w14:textId="1B4C315E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Libor Beňo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136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3302/</w:t>
            </w:r>
          </w:p>
          <w:p w14:paraId="39DF9B3F" w14:textId="7DF54FB1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+421 915 401 019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5A5" w14:textId="7BAC7FCA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libor.beno@sepsas.sk</w:t>
            </w:r>
          </w:p>
        </w:tc>
      </w:tr>
      <w:tr w:rsidR="003A2FFD" w:rsidRPr="001527FE" w14:paraId="79D32845" w14:textId="77777777" w:rsidTr="007E4341">
        <w:trPr>
          <w:trHeight w:val="54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738" w14:textId="553172CE" w:rsidR="003A2FFD" w:rsidRPr="001F73C8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 prevádzky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5E4" w14:textId="60AF1219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Marek Andrejko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D22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3310/</w:t>
            </w:r>
          </w:p>
          <w:p w14:paraId="6503D346" w14:textId="69C14354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+421 915 399 772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203" w14:textId="43D4AF0D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marek.andrejko@sepsas.sk</w:t>
            </w:r>
          </w:p>
        </w:tc>
      </w:tr>
      <w:tr w:rsidR="003A2FFD" w:rsidRPr="001527FE" w14:paraId="4268F197" w14:textId="77777777" w:rsidTr="007E4341">
        <w:trPr>
          <w:trHeight w:val="57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095" w14:textId="44B240D5" w:rsidR="003A2FFD" w:rsidRPr="001F73C8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 prevádzky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529" w14:textId="09FCC26D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Peter Hančovský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862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3405/</w:t>
            </w:r>
          </w:p>
          <w:p w14:paraId="16038219" w14:textId="1BFD36D7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+421 908 054 807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4E9" w14:textId="3C7978A2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peter.hancovsky@sepsas.sk</w:t>
            </w:r>
          </w:p>
        </w:tc>
      </w:tr>
      <w:tr w:rsidR="003A2FFD" w:rsidRPr="001527FE" w14:paraId="4A8D0469" w14:textId="77777777" w:rsidTr="007E4341">
        <w:trPr>
          <w:trHeight w:val="55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A9E" w14:textId="2343E5E4" w:rsidR="003A2FFD" w:rsidRPr="001F73C8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 prevádzky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44B" w14:textId="194BC9B0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Petra Pekárová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39A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41 518 3437/</w:t>
            </w:r>
          </w:p>
          <w:p w14:paraId="1322235F" w14:textId="40493142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+421 915 401 822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9FD" w14:textId="2E3CE90D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petra.pekarova@sepsas.sk</w:t>
            </w:r>
          </w:p>
        </w:tc>
      </w:tr>
      <w:tr w:rsidR="003A2FFD" w:rsidRPr="001527FE" w14:paraId="4E53D7C5" w14:textId="77777777" w:rsidTr="006E1AC3">
        <w:trPr>
          <w:trHeight w:val="41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0DC57B" w14:textId="36B33AFB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analytik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5DD841" w14:textId="68439F02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</w:t>
            </w:r>
            <w:r w:rsidR="006C0EC4">
              <w:rPr>
                <w:rFonts w:ascii="Arial" w:eastAsia="Times New Roman" w:hAnsi="Arial" w:cs="Arial"/>
                <w:szCs w:val="18"/>
                <w:lang w:eastAsia="sk-SK"/>
              </w:rPr>
              <w:t xml:space="preserve"> </w:t>
            </w:r>
            <w:r w:rsidR="00F01900">
              <w:rPr>
                <w:rFonts w:ascii="Arial" w:eastAsia="Times New Roman" w:hAnsi="Arial" w:cs="Arial"/>
                <w:szCs w:val="18"/>
                <w:lang w:eastAsia="sk-SK"/>
              </w:rPr>
              <w:t>Barbora Lancová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54AC9" w14:textId="77777777" w:rsidR="003A2FFD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+421 41 518 3377</w:t>
            </w:r>
            <w:r w:rsidR="007F317A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1E3DDD8D" w14:textId="59DBEE46" w:rsidR="007F317A" w:rsidRPr="001527FE" w:rsidRDefault="007F317A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Cs w:val="18"/>
                <w:lang w:eastAsia="sk-SK"/>
              </w:rPr>
              <w:t>+421</w:t>
            </w:r>
            <w:r w:rsidR="00B77E3F">
              <w:rPr>
                <w:rFonts w:ascii="Arial" w:eastAsia="Times New Roman" w:hAnsi="Arial" w:cs="Arial"/>
                <w:szCs w:val="18"/>
                <w:lang w:eastAsia="sk-SK"/>
              </w:rPr>
              <w:t> 917</w:t>
            </w:r>
            <w:r w:rsidR="005965CA">
              <w:rPr>
                <w:rFonts w:ascii="Arial" w:eastAsia="Times New Roman" w:hAnsi="Arial" w:cs="Arial"/>
                <w:szCs w:val="18"/>
                <w:lang w:eastAsia="sk-SK"/>
              </w:rPr>
              <w:t> 343 302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CF2" w14:textId="403AF4EC" w:rsidR="003A2FFD" w:rsidRPr="001527FE" w:rsidRDefault="00F01900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Cs w:val="18"/>
                <w:lang w:eastAsia="sk-SK"/>
              </w:rPr>
              <w:t>barbora</w:t>
            </w:r>
            <w:r w:rsidR="003A2FFD" w:rsidRPr="003246F7">
              <w:rPr>
                <w:rFonts w:ascii="Arial" w:eastAsia="Times New Roman" w:hAnsi="Arial" w:cs="Arial"/>
                <w:szCs w:val="18"/>
                <w:lang w:eastAsia="sk-SK"/>
              </w:rPr>
              <w:t>.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lancova</w:t>
            </w:r>
            <w:r w:rsidR="003A2FFD" w:rsidRPr="003246F7">
              <w:rPr>
                <w:rFonts w:ascii="Arial" w:eastAsia="Times New Roman" w:hAnsi="Arial" w:cs="Arial"/>
                <w:szCs w:val="18"/>
                <w:lang w:eastAsia="sk-SK"/>
              </w:rPr>
              <w:t>@sepsas.sk</w:t>
            </w:r>
          </w:p>
        </w:tc>
      </w:tr>
      <w:tr w:rsidR="007A5B9C" w:rsidRPr="007A5B9C" w14:paraId="69711502" w14:textId="77777777" w:rsidTr="006E1AC3">
        <w:trPr>
          <w:trHeight w:val="397"/>
        </w:trPr>
        <w:tc>
          <w:tcPr>
            <w:tcW w:w="3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EEFE26" w14:textId="743937DC" w:rsidR="003A2FFD" w:rsidRPr="007A5B9C" w:rsidRDefault="003A2FFD" w:rsidP="003A2FFD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spoločná e-mailová adresa pre technické hodnotenie a kontrolu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98AEA7" w14:textId="236ED5E3" w:rsidR="003A2FFD" w:rsidRPr="007A5B9C" w:rsidRDefault="003A2FFD" w:rsidP="003A2FFD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b/>
                <w:color w:val="2F5496" w:themeColor="accent1" w:themeShade="BF"/>
                <w:szCs w:val="18"/>
                <w:lang w:eastAsia="sk-SK"/>
              </w:rPr>
              <w:t>hodnotenie@sepsas.sk</w:t>
            </w:r>
          </w:p>
        </w:tc>
      </w:tr>
    </w:tbl>
    <w:p w14:paraId="14B1D3E6" w14:textId="77777777" w:rsidR="003246F7" w:rsidRPr="003246F7" w:rsidRDefault="003246F7" w:rsidP="00145666">
      <w:pPr>
        <w:rPr>
          <w:rFonts w:ascii="Arial" w:hAnsi="Arial" w:cs="Arial"/>
          <w:sz w:val="18"/>
          <w:szCs w:val="18"/>
        </w:rPr>
      </w:pPr>
    </w:p>
    <w:p w14:paraId="77DE035C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246F7" w:rsidRPr="003246F7" w14:paraId="42BFE3C3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3BF3973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0B968A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99B1AF5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E65CEEC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246F7" w:rsidRPr="003246F7" w14:paraId="7124A44C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A3D" w14:textId="77777777" w:rsidR="003246F7" w:rsidRPr="001527FE" w:rsidRDefault="003246F7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D4E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655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8D0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3246F7" w:rsidRPr="003246F7" w14:paraId="3FF3B3E8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56A" w14:textId="77777777" w:rsidR="003246F7" w:rsidRPr="001527FE" w:rsidRDefault="003246F7" w:rsidP="003246F7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C72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28E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611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38146C5B" w14:textId="77777777" w:rsidR="003246F7" w:rsidRPr="003246F7" w:rsidRDefault="003246F7" w:rsidP="00145666">
      <w:pPr>
        <w:rPr>
          <w:rFonts w:ascii="Arial" w:hAnsi="Arial" w:cs="Arial"/>
          <w:sz w:val="18"/>
          <w:szCs w:val="18"/>
        </w:rPr>
      </w:pPr>
    </w:p>
    <w:p w14:paraId="3337E042" w14:textId="000B6E8B" w:rsidR="003246F7" w:rsidRPr="00E00EDA" w:rsidRDefault="003246F7" w:rsidP="003246F7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t>Obchodné hodnotenie a Kontrakty</w:t>
      </w:r>
    </w:p>
    <w:p w14:paraId="01A3235D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E731E" w:rsidRPr="001527FE" w14:paraId="43F9BF61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B4B6A3B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73728B5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218856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3782A40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E731E" w:rsidRPr="001527FE" w14:paraId="68F64EF8" w14:textId="77777777" w:rsidTr="006E1AC3">
        <w:trPr>
          <w:trHeight w:val="501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5D1" w14:textId="50013017" w:rsidR="001E731E" w:rsidRPr="001527FE" w:rsidRDefault="001E731E" w:rsidP="001E731E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výkonný riaditeľ sekcie prevádzky obchodu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B00" w14:textId="7D527E20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Jaroslav Kubinec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B49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2613/</w:t>
            </w:r>
          </w:p>
          <w:p w14:paraId="6BA7BDFD" w14:textId="3ADCA3AC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+421 908 908 707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1F5" w14:textId="014E100E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jaroslav.kubinec@sepsas.sk</w:t>
            </w:r>
          </w:p>
        </w:tc>
      </w:tr>
      <w:tr w:rsidR="001E731E" w:rsidRPr="001527FE" w14:paraId="40F602B4" w14:textId="77777777" w:rsidTr="006715FB">
        <w:trPr>
          <w:trHeight w:val="55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E6C" w14:textId="4FE48E18" w:rsidR="001E731E" w:rsidRPr="001527FE" w:rsidRDefault="001E731E" w:rsidP="001E731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883" w14:textId="489E9BA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Štefan Korčak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003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2325/</w:t>
            </w:r>
          </w:p>
          <w:p w14:paraId="33DB4804" w14:textId="106AC80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+421 917 267 801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884" w14:textId="00079A7D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stefan.korcak@sepsas.sk</w:t>
            </w:r>
          </w:p>
        </w:tc>
      </w:tr>
      <w:tr w:rsidR="001E731E" w:rsidRPr="001527FE" w14:paraId="7C113B7A" w14:textId="77777777" w:rsidTr="006715FB">
        <w:trPr>
          <w:trHeight w:val="55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BE2" w14:textId="1D62D16F" w:rsidR="001E731E" w:rsidRPr="001F73C8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470" w14:textId="0E8C197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Matej Štetka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D2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2487/</w:t>
            </w:r>
          </w:p>
          <w:p w14:paraId="60E3721A" w14:textId="4B8370E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+421 905 267 968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29D" w14:textId="13100CF5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matej.stetka@sepsas.sk</w:t>
            </w:r>
          </w:p>
        </w:tc>
      </w:tr>
      <w:tr w:rsidR="001E731E" w:rsidRPr="001527FE" w14:paraId="2D653EC6" w14:textId="77777777" w:rsidTr="00E243F2">
        <w:trPr>
          <w:trHeight w:val="566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B3C" w14:textId="17815154" w:rsidR="001E731E" w:rsidRPr="001F73C8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dispečer obchodného dispečingu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6A3" w14:textId="0BD414FB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Michal Schmuck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9DB" w14:textId="494C4D93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2441/ +421 915 396 607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64C9" w14:textId="4E0FB885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michal.schmuck@sepsas.sk</w:t>
            </w:r>
          </w:p>
        </w:tc>
      </w:tr>
      <w:tr w:rsidR="001E731E" w:rsidRPr="001527FE" w14:paraId="44392CB1" w14:textId="77777777" w:rsidTr="007A5B9C">
        <w:trPr>
          <w:trHeight w:val="54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DE9" w14:textId="3F121BCD" w:rsidR="001E731E" w:rsidRPr="001F73C8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E29" w14:textId="6D1D81C5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Mgr. Peter Palkovič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B201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2795/</w:t>
            </w:r>
          </w:p>
          <w:p w14:paraId="3D5668F0" w14:textId="181DD5D0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+421 915 398 448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A44" w14:textId="131AE137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peter.palkovic2@sepsas.sk</w:t>
            </w:r>
          </w:p>
        </w:tc>
      </w:tr>
    </w:tbl>
    <w:p w14:paraId="6F92F6A2" w14:textId="77777777" w:rsidR="003246F7" w:rsidRPr="003246F7" w:rsidRDefault="003246F7" w:rsidP="00145666">
      <w:pPr>
        <w:rPr>
          <w:rFonts w:ascii="Arial" w:hAnsi="Arial" w:cs="Arial"/>
          <w:sz w:val="18"/>
          <w:szCs w:val="18"/>
        </w:rPr>
      </w:pPr>
    </w:p>
    <w:p w14:paraId="456A28CC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246F7" w:rsidRPr="003246F7" w14:paraId="51BFBDC1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6F79CFE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44EAE64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984FE62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E1FB716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246F7" w:rsidRPr="003246F7" w14:paraId="5C7ADF52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B35" w14:textId="77777777" w:rsidR="003246F7" w:rsidRPr="001527FE" w:rsidRDefault="003246F7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EC7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FEC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C4D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3246F7" w:rsidRPr="003246F7" w14:paraId="2F89B4B9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59C" w14:textId="77777777" w:rsidR="003246F7" w:rsidRPr="001527FE" w:rsidRDefault="003246F7" w:rsidP="003246F7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64B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891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D0A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0F26A686" w14:textId="77777777" w:rsidR="003246F7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7A2078DB" w14:textId="77777777" w:rsidR="00101E6E" w:rsidRDefault="00101E6E" w:rsidP="003246F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1F2C0BAF" w14:textId="71CD420E" w:rsidR="005523BA" w:rsidRPr="00E00EDA" w:rsidRDefault="005523BA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lastRenderedPageBreak/>
        <w:t xml:space="preserve">Zmluvné vzťahy </w:t>
      </w:r>
    </w:p>
    <w:p w14:paraId="77C8F99C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5523BA" w:rsidRPr="005523BA" w14:paraId="4E52BB1F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D1F958E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FB95276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39D4599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383B20E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5523BA" w:rsidRPr="005523BA" w14:paraId="163069A4" w14:textId="77777777" w:rsidTr="006E1AC3">
        <w:trPr>
          <w:trHeight w:val="501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DA6" w14:textId="04D19FC4" w:rsidR="005523BA" w:rsidRPr="001527FE" w:rsidRDefault="005523BA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poverená zastupovaním pozície vedúci odboru zmluvných záležitostí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DE5" w14:textId="7D7FADB4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Michaela Kečkéšová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F4A" w14:textId="77777777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2442/</w:t>
            </w:r>
          </w:p>
          <w:p w14:paraId="0A3CD0E5" w14:textId="5C2313A4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+421 908 928 113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BB6" w14:textId="352AF890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michaela.keckesova@sepsas.sk</w:t>
            </w:r>
          </w:p>
        </w:tc>
      </w:tr>
      <w:tr w:rsidR="005523BA" w:rsidRPr="005523BA" w14:paraId="7147CBAA" w14:textId="77777777">
        <w:trPr>
          <w:trHeight w:val="55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7DB" w14:textId="4E511EC8" w:rsidR="005523BA" w:rsidRPr="001527FE" w:rsidRDefault="005523BA" w:rsidP="005523BA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E01" w14:textId="1C70BEFA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Soňa Husáková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DCA" w14:textId="77777777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2321/</w:t>
            </w:r>
          </w:p>
          <w:p w14:paraId="3507BC85" w14:textId="29D8D7EB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+421 918 424 368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91B" w14:textId="3C4AEEFD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sona.husakova@sepsas.sk</w:t>
            </w:r>
          </w:p>
        </w:tc>
      </w:tr>
      <w:tr w:rsidR="005523BA" w:rsidRPr="005523BA" w14:paraId="4A8D98FB" w14:textId="77777777" w:rsidTr="006E1AC3">
        <w:trPr>
          <w:trHeight w:val="55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5D3510" w14:textId="67513CC9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ekonóm obchodnej činnosti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98DD8" w14:textId="3A801DF2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Alena Belanová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4EC822" w14:textId="77777777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2208/</w:t>
            </w:r>
          </w:p>
          <w:p w14:paraId="7C07A7C0" w14:textId="44606D89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+421 905 787 602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A8C" w14:textId="3CD3DF1F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alena.belanova@sepsas.sk</w:t>
            </w:r>
          </w:p>
        </w:tc>
      </w:tr>
      <w:tr w:rsidR="005F586C" w:rsidRPr="005523BA" w14:paraId="5774798A" w14:textId="77777777" w:rsidTr="006E1AC3">
        <w:trPr>
          <w:trHeight w:val="397"/>
        </w:trPr>
        <w:tc>
          <w:tcPr>
            <w:tcW w:w="346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311D52" w14:textId="445B73C4" w:rsidR="005F586C" w:rsidRPr="007A5B9C" w:rsidRDefault="005F586C" w:rsidP="005523BA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spoločná e-mailová adresa pre zmluvné vzťahy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3EA609" w14:textId="6A7C5C85" w:rsidR="005F586C" w:rsidRPr="007A5B9C" w:rsidRDefault="005F586C" w:rsidP="005523BA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b/>
                <w:color w:val="2F5496" w:themeColor="accent1" w:themeShade="BF"/>
                <w:szCs w:val="18"/>
                <w:lang w:eastAsia="sk-SK"/>
              </w:rPr>
              <w:t>zmluvy@sepsas.sk</w:t>
            </w:r>
          </w:p>
        </w:tc>
      </w:tr>
    </w:tbl>
    <w:p w14:paraId="7ABEB8AB" w14:textId="77777777" w:rsidR="005523B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</w:p>
    <w:p w14:paraId="248D883F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E731E" w:rsidRPr="001527FE" w14:paraId="2ACA516D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A1A3D7C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BB5C5E4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775A1CE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6CD3DD8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E731E" w:rsidRPr="001527FE" w14:paraId="5830A70D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0CA" w14:textId="77777777" w:rsidR="001E731E" w:rsidRPr="001527FE" w:rsidRDefault="001E731E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615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F27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EF8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1E731E" w:rsidRPr="001527FE" w14:paraId="15CBBED9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816" w14:textId="77777777" w:rsidR="001E731E" w:rsidRPr="001527FE" w:rsidRDefault="001E731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014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22C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2D5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1968C4CD" w14:textId="77777777" w:rsidR="005523BA" w:rsidRDefault="005523BA" w:rsidP="003246F7">
      <w:pPr>
        <w:tabs>
          <w:tab w:val="left" w:pos="6240"/>
        </w:tabs>
        <w:rPr>
          <w:rFonts w:ascii="Arial" w:hAnsi="Arial" w:cs="Arial"/>
        </w:rPr>
      </w:pPr>
    </w:p>
    <w:p w14:paraId="0AB22B38" w14:textId="603A8694" w:rsidR="005523BA" w:rsidRPr="00E00EDA" w:rsidRDefault="005523BA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t xml:space="preserve">Užívatelia s oprávnením vstupu do systému Damas Energy </w:t>
      </w:r>
    </w:p>
    <w:p w14:paraId="7030C31B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Administrátori systému 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B85E70" w:rsidRPr="001527FE" w14:paraId="4EBCC4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9B5214D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4CB50D9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6E998C8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A97058D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6C0EC4" w:rsidRPr="001527FE" w14:paraId="0106A5E7" w14:textId="77777777" w:rsidTr="00C11B19">
        <w:trPr>
          <w:trHeight w:val="50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40CE" w14:textId="6C866C39" w:rsidR="006C0EC4" w:rsidRPr="001527FE" w:rsidRDefault="006C0EC4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vedúci odboru riadenia obchodu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FAB3" w14:textId="10CBA6EB" w:rsidR="006C0EC4" w:rsidRPr="001527FE" w:rsidRDefault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Martin Chochol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75E3" w14:textId="77777777" w:rsidR="006C0EC4" w:rsidRPr="005523BA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2779/</w:t>
            </w:r>
          </w:p>
          <w:p w14:paraId="3DDAB0C1" w14:textId="02E86EE5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+421 917 950 377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B475" w14:textId="3C80BADA" w:rsidR="006C0EC4" w:rsidRPr="001527FE" w:rsidRDefault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martin.chochol@sepsas.sk</w:t>
            </w:r>
          </w:p>
        </w:tc>
      </w:tr>
      <w:tr w:rsidR="006C0EC4" w:rsidRPr="001527FE" w14:paraId="402B2330" w14:textId="77777777">
        <w:trPr>
          <w:trHeight w:val="55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7A3" w14:textId="44EF572A" w:rsidR="006C0EC4" w:rsidRPr="001527FE" w:rsidRDefault="006C0EC4" w:rsidP="006C0EC4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550" w14:textId="2D94A6CC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Peter Čišecký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7A6" w14:textId="77777777" w:rsidR="006C0EC4" w:rsidRPr="005523BA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2606/</w:t>
            </w:r>
          </w:p>
          <w:p w14:paraId="335809DA" w14:textId="094CEB1A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+421 917 108 691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D25" w14:textId="25078664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peter.cisecky@sepsas.sk</w:t>
            </w:r>
          </w:p>
        </w:tc>
      </w:tr>
      <w:tr w:rsidR="006C0EC4" w:rsidRPr="001527FE" w14:paraId="5AAD181C" w14:textId="77777777">
        <w:trPr>
          <w:trHeight w:val="55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DBF" w14:textId="0BC4886D" w:rsidR="006C0EC4" w:rsidRPr="001F73C8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2E7" w14:textId="4F12EE29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Michal Bombara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76E" w14:textId="14F3D87D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2778/ +421 915 291 837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8B5" w14:textId="5D4FB184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michal.bombara@sepsas.sk</w:t>
            </w:r>
          </w:p>
        </w:tc>
      </w:tr>
    </w:tbl>
    <w:p w14:paraId="7C3A7AAF" w14:textId="77777777" w:rsidR="005523BA" w:rsidRPr="005523B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6A81979D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Užívatelia oprávnení na vstup do modulu </w:t>
      </w:r>
      <w:proofErr w:type="spellStart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PpS</w:t>
      </w:r>
      <w:proofErr w:type="spellEnd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 v systému </w:t>
      </w:r>
      <w:proofErr w:type="spellStart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DaE</w:t>
      </w:r>
      <w:proofErr w:type="spellEnd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 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FF7085" w:rsidRPr="001527FE" w14:paraId="1BE8E2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FEB77F3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765B4C5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3D4970C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DB38B03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E731E" w:rsidRPr="001527FE" w14:paraId="011241D5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4AB" w14:textId="77777777" w:rsidR="001E731E" w:rsidRPr="001527FE" w:rsidRDefault="001E731E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407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D90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22B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1E731E" w:rsidRPr="001527FE" w14:paraId="64DD2FE9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36C" w14:textId="77777777" w:rsidR="001E731E" w:rsidRPr="001527FE" w:rsidRDefault="001E731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52B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D48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F8C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0A6D5053" w14:textId="77777777" w:rsidR="003246F7" w:rsidRDefault="003246F7" w:rsidP="003246F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E3104D" w14:textId="58F1EE19" w:rsidR="005523BA" w:rsidRPr="00D26B2D" w:rsidRDefault="005523BA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D26B2D">
        <w:rPr>
          <w:rFonts w:ascii="Arial" w:hAnsi="Arial" w:cs="Arial"/>
          <w:b/>
          <w:bCs/>
          <w:color w:val="1F3864" w:themeColor="accent1" w:themeShade="80"/>
        </w:rPr>
        <w:t>Aktiváci</w:t>
      </w:r>
      <w:r w:rsidR="00305CF7">
        <w:rPr>
          <w:rFonts w:ascii="Arial" w:hAnsi="Arial" w:cs="Arial"/>
          <w:b/>
          <w:bCs/>
          <w:color w:val="1F3864" w:themeColor="accent1" w:themeShade="80"/>
        </w:rPr>
        <w:t>a</w:t>
      </w:r>
      <w:r w:rsidRPr="00D26B2D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proofErr w:type="spellStart"/>
      <w:r w:rsidRPr="00D26B2D">
        <w:rPr>
          <w:rFonts w:ascii="Arial" w:hAnsi="Arial" w:cs="Arial"/>
          <w:b/>
          <w:bCs/>
          <w:color w:val="1F3864" w:themeColor="accent1" w:themeShade="80"/>
        </w:rPr>
        <w:t>PpS</w:t>
      </w:r>
      <w:proofErr w:type="spellEnd"/>
    </w:p>
    <w:p w14:paraId="35F51910" w14:textId="77777777" w:rsidR="005523B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D26B2D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51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1988"/>
        <w:gridCol w:w="1702"/>
        <w:gridCol w:w="1768"/>
        <w:gridCol w:w="2061"/>
      </w:tblGrid>
      <w:tr w:rsidR="00FF7085" w:rsidRPr="001527FE" w14:paraId="2D0883A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5765DA1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8F2A880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0372D7D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CA693DC" w14:textId="000364D9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FD8D8F9" w14:textId="4D9EC38A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</w:tr>
      <w:tr w:rsidR="00CA07FD" w:rsidRPr="001527FE" w14:paraId="41240C63" w14:textId="77777777" w:rsidTr="00CA07FD">
        <w:trPr>
          <w:trHeight w:val="501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42D" w14:textId="22E62AB9" w:rsidR="00CA07FD" w:rsidRPr="001527FE" w:rsidRDefault="00CA07FD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vedúci odboru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943" w14:textId="6180B4F8" w:rsidR="00CA07FD" w:rsidRPr="001527FE" w:rsidRDefault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Pavel Vico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ACD" w14:textId="77777777" w:rsidR="00CA07FD" w:rsidRPr="005523BA" w:rsidRDefault="00CA07FD" w:rsidP="00415502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41 518 3367/</w:t>
            </w:r>
          </w:p>
          <w:p w14:paraId="56354CE6" w14:textId="4BC785F7" w:rsidR="00CA07FD" w:rsidRPr="001527FE" w:rsidRDefault="00CA07FD" w:rsidP="00415502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+ 421 907 889 017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E9A" w14:textId="77777777" w:rsidR="00CA07FD" w:rsidRPr="005523BA" w:rsidRDefault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080" w14:textId="62276D6A" w:rsidR="00CA07FD" w:rsidRPr="001527FE" w:rsidRDefault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pavel.vico@sepsas.sk</w:t>
            </w:r>
          </w:p>
        </w:tc>
      </w:tr>
      <w:tr w:rsidR="00CB556F" w:rsidRPr="001527FE" w14:paraId="6EB21114" w14:textId="77777777" w:rsidTr="00CA07FD">
        <w:trPr>
          <w:trHeight w:val="551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C4C" w14:textId="76635DF7" w:rsidR="00CB556F" w:rsidRPr="001527FE" w:rsidRDefault="00CB556F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A47" w14:textId="611A6BFB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Martin Duch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8CA7" w14:textId="62547DEA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+421 41 518 3333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099B" w14:textId="77777777" w:rsidR="00CB556F" w:rsidRPr="005523BA" w:rsidRDefault="00CB556F" w:rsidP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+421 41 562 4232</w:t>
            </w:r>
          </w:p>
          <w:p w14:paraId="04794EB7" w14:textId="50A9600A" w:rsidR="00CB556F" w:rsidRPr="001527FE" w:rsidRDefault="00CB556F" w:rsidP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/ 75763333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BAE7F" w14:textId="5360A0A8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dispatcher@sepsas.sk</w:t>
            </w:r>
          </w:p>
        </w:tc>
      </w:tr>
      <w:tr w:rsidR="00CB556F" w:rsidRPr="001527FE" w14:paraId="2D64000F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F64" w14:textId="76847595" w:rsidR="00CB556F" w:rsidRPr="001F73C8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45F" w14:textId="7AD3A004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Ján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Kucharčík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E5A3" w14:textId="2B9C0FE8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0B44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5489" w14:textId="125147CC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B556F" w:rsidRPr="001527FE" w14:paraId="792A32E2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DE0" w14:textId="1F5373CA" w:rsidR="00CB556F" w:rsidRPr="005523BA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E99" w14:textId="4119B60A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František Papala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43493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77F6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1C1F1" w14:textId="2CC68023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B556F" w:rsidRPr="001527FE" w14:paraId="3ECA9127" w14:textId="77777777" w:rsidTr="00C90EEF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60E" w14:textId="4DBD051F" w:rsidR="00CB556F" w:rsidRPr="005523BA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C9E" w14:textId="67E534BB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Pavol Závodský</w:t>
            </w: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8D2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71E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7A8" w14:textId="36A2DE2C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B556F" w:rsidRPr="001527FE" w14:paraId="114669ED" w14:textId="77777777" w:rsidTr="00C90EEF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978" w14:textId="1C5F9AAB" w:rsidR="00CB556F" w:rsidRPr="005523BA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395" w14:textId="6A82D102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Richard Kováčik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D70" w14:textId="2E479262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BAC" w14:textId="1E07DA1F" w:rsidR="00CB556F" w:rsidRPr="001527FE" w:rsidRDefault="00CB556F" w:rsidP="00D75E7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860" w14:textId="03509B62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28A2B4DE" w14:textId="77777777" w:rsidTr="00C90EEF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B2D" w14:textId="34D1933B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lastRenderedPageBreak/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9DC" w14:textId="3B52E5F2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Rastislav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Šmidovič</w:t>
            </w:r>
            <w:proofErr w:type="spellEnd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, PhD.   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DC59" w14:textId="1DDFB374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+421 41 518 3333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E5697" w14:textId="77777777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+421 41 562 4232</w:t>
            </w:r>
          </w:p>
          <w:p w14:paraId="2F149B36" w14:textId="0B8CC2AA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/ 75763333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141B6" w14:textId="6DA90EFA" w:rsidR="00C90EEF" w:rsidRPr="001527FE" w:rsidRDefault="0040768A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dispatcher@sepsas.sk</w:t>
            </w:r>
          </w:p>
        </w:tc>
      </w:tr>
      <w:tr w:rsidR="00C90EEF" w:rsidRPr="001527FE" w14:paraId="15CD8C86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7FB" w14:textId="214D7E73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6FA" w14:textId="671040F3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Patrik Široký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5F08A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0FE9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9AF0F" w14:textId="1FB42819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0B74911D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965" w14:textId="6BD925E8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926" w14:textId="33E1BDCE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Radovan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Maslík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ACC7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2A9C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31EA" w14:textId="60FE222E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284E3391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019" w14:textId="31DA150F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583" w14:textId="6DE6656B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Ján Oravec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3C8E7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5D4B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F1891" w14:textId="3EA45F39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6F82C6B1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127" w14:textId="055695DC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0C4" w14:textId="7F0DB71A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Štefan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Cingel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1C2C0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C8274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90789" w14:textId="6E217E70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59251647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EAA" w14:textId="71837479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B4A" w14:textId="59E71B1A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Michal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Šutek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542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5BCA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2A93" w14:textId="54748E49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2FA06FE2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E76" w14:textId="1E382252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D23" w14:textId="538D2C53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Marián Sivka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5AA25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AC60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D0A48" w14:textId="5CAAE10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6EC8D63F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B7A" w14:textId="60EE06EA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C85" w14:textId="072A0AC0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Oliver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Knapp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72CE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13FC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03688" w14:textId="480394D9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46A8FF30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F5C" w14:textId="64BFE6BC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699" w14:textId="118F1C6A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Štefan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Šidelský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ADD1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0ECCC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61AA5" w14:textId="1CD4E138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0BC5B11B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664" w14:textId="01F62E84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5A2" w14:textId="24D59C68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Marián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Jurašík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2061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FC23A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22D8" w14:textId="41FFB496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5D6D81EE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295" w14:textId="3E929050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9D9" w14:textId="17DB4CBF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Bc. Marek Rybárik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4CAC1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30BC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32E8C" w14:textId="6C569806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7CA6CC44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BD2" w14:textId="4CCD06F3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4A8" w14:textId="003E3BEE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Matej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Bandík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1C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3766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2AE55" w14:textId="3A681B1F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7EFC926E" w14:textId="77777777" w:rsidTr="006E1AC3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7E72B3" w14:textId="224E6954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02E350" w14:textId="3F69E2CF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Peter Brnčal</w:t>
            </w:r>
          </w:p>
        </w:tc>
        <w:tc>
          <w:tcPr>
            <w:tcW w:w="85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D76D4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D69F1F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267" w14:textId="0DC724AC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60512F5F" w14:textId="77777777" w:rsidTr="006E1AC3">
        <w:trPr>
          <w:trHeight w:val="397"/>
        </w:trPr>
        <w:tc>
          <w:tcPr>
            <w:tcW w:w="396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3CD608" w14:textId="54CD9C1E" w:rsidR="00C90EEF" w:rsidRPr="00CA07FD" w:rsidRDefault="00C90EEF" w:rsidP="00C90EEF">
            <w:pPr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</w:pPr>
            <w:r w:rsidRPr="00CA07FD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 xml:space="preserve">spoločná e-mailová adresa pre aktiváciu </w:t>
            </w:r>
            <w:proofErr w:type="spellStart"/>
            <w:r w:rsidRPr="00CA07FD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4403C4" w14:textId="4D4BEFD6" w:rsidR="00C90EEF" w:rsidRPr="00CA07FD" w:rsidRDefault="00C90EEF" w:rsidP="00C90EEF">
            <w:pPr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</w:pPr>
            <w:r w:rsidRPr="00CA07FD"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  <w:t>dispatcher@sepsas.sk</w:t>
            </w:r>
          </w:p>
        </w:tc>
      </w:tr>
    </w:tbl>
    <w:p w14:paraId="10A82CAB" w14:textId="77777777" w:rsidR="005523BA" w:rsidRPr="005523B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1EC649D4" w14:textId="77777777" w:rsidR="005523BA" w:rsidRPr="00CB0776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CB0776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51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1988"/>
        <w:gridCol w:w="1702"/>
        <w:gridCol w:w="1768"/>
        <w:gridCol w:w="2061"/>
      </w:tblGrid>
      <w:tr w:rsidR="004F1320" w:rsidRPr="001527FE" w14:paraId="5977C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9F26A61" w14:textId="77777777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3E7D725" w14:textId="77777777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03559FD" w14:textId="77777777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9CA3DEA" w14:textId="576063F4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EB60F59" w14:textId="71C76689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</w:tr>
      <w:tr w:rsidR="008C7488" w:rsidRPr="001527FE" w14:paraId="0536459D" w14:textId="77777777">
        <w:trPr>
          <w:trHeight w:val="501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85F6" w14:textId="5FF2F1E0" w:rsidR="008C7488" w:rsidRPr="001527FE" w:rsidRDefault="008C7488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A6B" w14:textId="7D5278D8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2EC" w14:textId="75B35F0D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95F" w14:textId="77777777" w:rsidR="008C7488" w:rsidRPr="005523BA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FD9" w14:textId="33C6CF2F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8C7488" w:rsidRPr="001527FE" w14:paraId="6791057B" w14:textId="77777777">
        <w:trPr>
          <w:trHeight w:val="501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21D" w14:textId="77777777" w:rsidR="008C7488" w:rsidRPr="001527FE" w:rsidRDefault="008C7488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494" w14:textId="77777777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E00" w14:textId="77777777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FC5" w14:textId="77777777" w:rsidR="008C7488" w:rsidRPr="005523BA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422" w14:textId="77777777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1D880DA9" w14:textId="77777777" w:rsidR="008C7488" w:rsidRDefault="008C7488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sk-SK"/>
        </w:rPr>
      </w:pPr>
    </w:p>
    <w:p w14:paraId="43412D54" w14:textId="77777777" w:rsidR="008C7488" w:rsidRDefault="008C7488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sk-SK"/>
        </w:rPr>
      </w:pPr>
    </w:p>
    <w:p w14:paraId="200B68AE" w14:textId="77777777" w:rsidR="008C7488" w:rsidRPr="00CB0776" w:rsidRDefault="008C7488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sk-SK"/>
        </w:rPr>
      </w:pPr>
    </w:p>
    <w:p w14:paraId="61B1A17E" w14:textId="5B948A1E" w:rsidR="005523BA" w:rsidRPr="003246F7" w:rsidRDefault="005523BA" w:rsidP="003246F7">
      <w:pPr>
        <w:tabs>
          <w:tab w:val="left" w:pos="6240"/>
        </w:tabs>
        <w:rPr>
          <w:rFonts w:ascii="Arial" w:hAnsi="Arial" w:cs="Arial"/>
        </w:rPr>
        <w:sectPr w:rsidR="005523BA" w:rsidRPr="003246F7" w:rsidSect="00375F2E">
          <w:headerReference w:type="default" r:id="rId11"/>
          <w:footerReference w:type="default" r:id="rId12"/>
          <w:pgSz w:w="11906" w:h="16838"/>
          <w:pgMar w:top="1276" w:right="1134" w:bottom="709" w:left="1134" w:header="113" w:footer="96" w:gutter="0"/>
          <w:pgNumType w:start="1"/>
          <w:cols w:space="708"/>
          <w:docGrid w:linePitch="360"/>
        </w:sectPr>
      </w:pPr>
    </w:p>
    <w:p w14:paraId="616173F9" w14:textId="6DAB4057" w:rsidR="00396572" w:rsidRPr="00145666" w:rsidRDefault="00396572" w:rsidP="00396572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74958934"/>
      <w:r w:rsidRPr="00145666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5C13F30C" w14:textId="766B7A80" w:rsidR="005C5EE3" w:rsidRDefault="005C5EE3" w:rsidP="005C5EE3">
      <w:pPr>
        <w:pStyle w:val="Nadpis3"/>
      </w:pPr>
      <w:bookmarkStart w:id="5" w:name="_Hlk174958953"/>
      <w:bookmarkEnd w:id="4"/>
      <w:r>
        <w:t>Symboly pre platby</w:t>
      </w:r>
    </w:p>
    <w:bookmarkEnd w:id="5"/>
    <w:p w14:paraId="01F87776" w14:textId="77777777" w:rsidR="005C5EE3" w:rsidRPr="00AE7B80" w:rsidRDefault="005C5EE3" w:rsidP="00AE7B80">
      <w:pPr>
        <w:spacing w:after="120" w:line="240" w:lineRule="auto"/>
        <w:rPr>
          <w:rFonts w:ascii="Arial" w:hAnsi="Arial" w:cs="Arial"/>
        </w:rPr>
      </w:pPr>
    </w:p>
    <w:p w14:paraId="1FB7D108" w14:textId="77777777" w:rsidR="005C5EE3" w:rsidRDefault="005C5EE3" w:rsidP="00CF3D1D">
      <w:pPr>
        <w:spacing w:after="120"/>
        <w:rPr>
          <w:rFonts w:ascii="Arial" w:hAnsi="Arial" w:cs="Arial"/>
          <w:b/>
          <w:bCs/>
        </w:rPr>
      </w:pPr>
      <w:r w:rsidRPr="005C5EE3">
        <w:rPr>
          <w:rFonts w:ascii="Arial" w:hAnsi="Arial" w:cs="Arial"/>
          <w:b/>
          <w:bCs/>
        </w:rPr>
        <w:t>Pre úhra</w:t>
      </w:r>
      <w:r>
        <w:rPr>
          <w:rFonts w:ascii="Arial" w:hAnsi="Arial" w:cs="Arial"/>
          <w:b/>
          <w:bCs/>
        </w:rPr>
        <w:t xml:space="preserve">dy platieb za </w:t>
      </w:r>
      <w:proofErr w:type="spellStart"/>
      <w:r>
        <w:rPr>
          <w:rFonts w:ascii="Arial" w:hAnsi="Arial" w:cs="Arial"/>
          <w:b/>
          <w:bCs/>
        </w:rPr>
        <w:t>PpS</w:t>
      </w:r>
      <w:proofErr w:type="spellEnd"/>
      <w:r>
        <w:rPr>
          <w:rFonts w:ascii="Arial" w:hAnsi="Arial" w:cs="Arial"/>
          <w:b/>
          <w:bCs/>
        </w:rPr>
        <w:t xml:space="preserve"> budú používané tieto symboly:</w:t>
      </w:r>
    </w:p>
    <w:tbl>
      <w:tblPr>
        <w:tblStyle w:val="Mriekatabuky"/>
        <w:tblW w:w="0" w:type="auto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EC76DA" w14:paraId="5774BF1F" w14:textId="77777777" w:rsidTr="006E1AC3">
        <w:trPr>
          <w:trHeight w:val="446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3D8CA3CD" w14:textId="3BA413A1" w:rsidR="00156072" w:rsidRPr="00F9235C" w:rsidRDefault="00F86338" w:rsidP="005727D1">
            <w:pPr>
              <w:rPr>
                <w:rFonts w:ascii="Arial" w:hAnsi="Arial" w:cs="Arial"/>
                <w:b/>
                <w:bCs/>
                <w:iCs/>
              </w:rPr>
            </w:pPr>
            <w:r w:rsidRPr="00F9235C">
              <w:rPr>
                <w:rFonts w:ascii="Arial" w:hAnsi="Arial" w:cs="Arial"/>
                <w:b/>
                <w:iCs/>
                <w:color w:val="FFFFFF" w:themeColor="background1"/>
              </w:rPr>
              <w:t>Variabilné symboly (VS)</w:t>
            </w:r>
          </w:p>
        </w:tc>
      </w:tr>
      <w:tr w:rsidR="00EC76DA" w14:paraId="35210E96" w14:textId="77777777" w:rsidTr="006E1AC3">
        <w:trPr>
          <w:trHeight w:val="397"/>
        </w:trPr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34D4E553" w14:textId="0FACBBDD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</w:rPr>
              <w:t xml:space="preserve">Úhrada za </w:t>
            </w:r>
            <w:proofErr w:type="spellStart"/>
            <w:r w:rsidRPr="005C5EE3">
              <w:rPr>
                <w:rFonts w:ascii="Arial" w:hAnsi="Arial" w:cs="Arial"/>
              </w:rPr>
              <w:t>PpS</w:t>
            </w:r>
            <w:proofErr w:type="spellEnd"/>
          </w:p>
        </w:tc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666E6B8E" w14:textId="2F7E8B41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  <w:b/>
                <w:bCs/>
              </w:rPr>
              <w:t>číslo Zmluvy a mesiac</w:t>
            </w:r>
          </w:p>
        </w:tc>
      </w:tr>
      <w:tr w:rsidR="00372D5A" w14:paraId="0D559C0E" w14:textId="77777777" w:rsidTr="005727D1">
        <w:trPr>
          <w:trHeight w:val="397"/>
        </w:trPr>
        <w:tc>
          <w:tcPr>
            <w:tcW w:w="4809" w:type="dxa"/>
            <w:vAlign w:val="center"/>
          </w:tcPr>
          <w:p w14:paraId="50396ED4" w14:textId="6C145BEB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</w:rPr>
              <w:t>Úrok z omeškania</w:t>
            </w:r>
          </w:p>
        </w:tc>
        <w:tc>
          <w:tcPr>
            <w:tcW w:w="4809" w:type="dxa"/>
            <w:vAlign w:val="center"/>
          </w:tcPr>
          <w:p w14:paraId="465D88CB" w14:textId="752F2846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  <w:b/>
                <w:bCs/>
              </w:rPr>
              <w:t>číslo faktúry</w:t>
            </w:r>
          </w:p>
        </w:tc>
      </w:tr>
      <w:tr w:rsidR="00372D5A" w14:paraId="1F578016" w14:textId="77777777" w:rsidTr="005727D1">
        <w:trPr>
          <w:trHeight w:val="397"/>
        </w:trPr>
        <w:tc>
          <w:tcPr>
            <w:tcW w:w="4809" w:type="dxa"/>
            <w:vAlign w:val="center"/>
          </w:tcPr>
          <w:p w14:paraId="2850836E" w14:textId="0293E2DD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</w:rPr>
              <w:t>Finančná zábezpeka</w:t>
            </w:r>
          </w:p>
        </w:tc>
        <w:tc>
          <w:tcPr>
            <w:tcW w:w="4809" w:type="dxa"/>
            <w:vAlign w:val="center"/>
          </w:tcPr>
          <w:p w14:paraId="33CECB3C" w14:textId="2C97CA27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  <w:b/>
                <w:bCs/>
              </w:rPr>
              <w:t>IČO Poskytovateľa</w:t>
            </w:r>
          </w:p>
        </w:tc>
      </w:tr>
      <w:tr w:rsidR="00945EE8" w14:paraId="4C3137C0" w14:textId="77777777" w:rsidTr="008528F6">
        <w:tc>
          <w:tcPr>
            <w:tcW w:w="9618" w:type="dxa"/>
            <w:gridSpan w:val="2"/>
            <w:tcBorders>
              <w:left w:val="nil"/>
              <w:bottom w:val="single" w:sz="8" w:space="0" w:color="323E4F" w:themeColor="text2" w:themeShade="BF"/>
              <w:right w:val="nil"/>
            </w:tcBorders>
            <w:vAlign w:val="center"/>
          </w:tcPr>
          <w:p w14:paraId="05A2A8C5" w14:textId="77777777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76DA" w14:paraId="550E3FAC" w14:textId="77777777" w:rsidTr="006E1AC3">
        <w:trPr>
          <w:trHeight w:val="477"/>
        </w:trPr>
        <w:tc>
          <w:tcPr>
            <w:tcW w:w="9618" w:type="dxa"/>
            <w:gridSpan w:val="2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599F7311" w14:textId="703968DF" w:rsidR="00156072" w:rsidRPr="00F9235C" w:rsidRDefault="00F86338" w:rsidP="005727D1">
            <w:pPr>
              <w:rPr>
                <w:rFonts w:ascii="Arial" w:hAnsi="Arial" w:cs="Arial"/>
                <w:b/>
                <w:bCs/>
                <w:iCs/>
              </w:rPr>
            </w:pPr>
            <w:r w:rsidRPr="00F9235C">
              <w:rPr>
                <w:rFonts w:ascii="Arial" w:hAnsi="Arial" w:cs="Arial"/>
                <w:b/>
                <w:iCs/>
                <w:color w:val="FFFFFF" w:themeColor="background1"/>
              </w:rPr>
              <w:t>Konštantné symboly (KS)</w:t>
            </w:r>
          </w:p>
        </w:tc>
      </w:tr>
      <w:tr w:rsidR="00372D5A" w14:paraId="12253F2C" w14:textId="77777777" w:rsidTr="006E1AC3">
        <w:trPr>
          <w:trHeight w:val="397"/>
        </w:trPr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1EAD83ED" w14:textId="565B85E9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D07A6">
              <w:rPr>
                <w:rFonts w:ascii="Arial" w:hAnsi="Arial" w:cs="Arial"/>
              </w:rPr>
              <w:t xml:space="preserve">Úhrada za </w:t>
            </w:r>
            <w:proofErr w:type="spellStart"/>
            <w:r w:rsidRPr="005D07A6">
              <w:rPr>
                <w:rFonts w:ascii="Arial" w:hAnsi="Arial" w:cs="Arial"/>
              </w:rPr>
              <w:t>PpS</w:t>
            </w:r>
            <w:proofErr w:type="spellEnd"/>
          </w:p>
        </w:tc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01AAD7CB" w14:textId="3A373B14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B10C7A">
              <w:rPr>
                <w:rFonts w:ascii="Arial" w:hAnsi="Arial" w:cs="Arial"/>
                <w:b/>
                <w:bCs/>
              </w:rPr>
              <w:t>0308</w:t>
            </w:r>
          </w:p>
        </w:tc>
      </w:tr>
      <w:tr w:rsidR="00372D5A" w14:paraId="4C7E0C64" w14:textId="77777777" w:rsidTr="005727D1">
        <w:trPr>
          <w:trHeight w:val="397"/>
        </w:trPr>
        <w:tc>
          <w:tcPr>
            <w:tcW w:w="4809" w:type="dxa"/>
            <w:vAlign w:val="center"/>
          </w:tcPr>
          <w:p w14:paraId="39F525D9" w14:textId="41C4CA8A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D07A6">
              <w:rPr>
                <w:rFonts w:ascii="Arial" w:hAnsi="Arial" w:cs="Arial"/>
              </w:rPr>
              <w:t>Úrok z omeškania</w:t>
            </w:r>
          </w:p>
        </w:tc>
        <w:tc>
          <w:tcPr>
            <w:tcW w:w="4809" w:type="dxa"/>
            <w:vAlign w:val="center"/>
          </w:tcPr>
          <w:p w14:paraId="0CB9BC6B" w14:textId="35805A56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B10C7A">
              <w:rPr>
                <w:rFonts w:ascii="Arial" w:hAnsi="Arial" w:cs="Arial"/>
                <w:b/>
                <w:bCs/>
              </w:rPr>
              <w:t>0058</w:t>
            </w:r>
          </w:p>
        </w:tc>
      </w:tr>
    </w:tbl>
    <w:p w14:paraId="2D4835CE" w14:textId="77777777" w:rsidR="00B10C7A" w:rsidRDefault="00B10C7A" w:rsidP="005D07A6">
      <w:pPr>
        <w:spacing w:after="0" w:line="240" w:lineRule="auto"/>
        <w:rPr>
          <w:rFonts w:ascii="Arial" w:hAnsi="Arial" w:cs="Arial"/>
          <w:b/>
          <w:bCs/>
        </w:rPr>
        <w:sectPr w:rsidR="00B10C7A" w:rsidSect="00A4188C">
          <w:footerReference w:type="default" r:id="rId13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281C8BF7" w14:textId="63AF77D0" w:rsidR="00B10C7A" w:rsidRPr="00145666" w:rsidRDefault="00B10C7A" w:rsidP="00E333CB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_Hlk174964210"/>
      <w:r w:rsidRPr="00145666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bookmarkEnd w:id="6"/>
    <w:p w14:paraId="5800E2D9" w14:textId="2AD3A8A6" w:rsidR="005D07A6" w:rsidRDefault="00F37182" w:rsidP="00E333CB">
      <w:pPr>
        <w:spacing w:before="60" w:after="24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Čestné vyhlásenie k </w:t>
      </w:r>
      <w:r w:rsidR="00B10C7A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Zmluv</w:t>
      </w:r>
      <w:r w:rsidR="00962E53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e</w:t>
      </w:r>
      <w:r w:rsidR="00B10C7A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o zúčtovaní regulačnej elektriny s</w:t>
      </w:r>
      <w:r w:rsidR="00AE7B80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 </w:t>
      </w:r>
      <w:r w:rsidR="00B10C7A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OKTE</w:t>
      </w:r>
    </w:p>
    <w:p w14:paraId="5FD9A30A" w14:textId="0C5D7B58" w:rsidR="00AE7B80" w:rsidRPr="00E243F2" w:rsidRDefault="00AE7B80" w:rsidP="00E243F2">
      <w:pPr>
        <w:spacing w:after="240" w:line="240" w:lineRule="auto"/>
        <w:jc w:val="both"/>
        <w:rPr>
          <w:rFonts w:ascii="Arial" w:hAnsi="Arial" w:cs="Arial"/>
          <w:color w:val="FF0000"/>
        </w:rPr>
      </w:pPr>
      <w:r w:rsidRPr="00E243F2">
        <w:rPr>
          <w:rFonts w:ascii="Arial" w:hAnsi="Arial" w:cs="Arial"/>
          <w:color w:val="FF0000"/>
        </w:rPr>
        <w:t>(V prípade akejkoľvek zmeny je Poskytovateľ povinný bezodkladne informovať Prevádzkovateľa PS)</w:t>
      </w:r>
    </w:p>
    <w:p w14:paraId="494C3A18" w14:textId="6E254270" w:rsidR="0076438D" w:rsidRDefault="00E36BBD" w:rsidP="00AE7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Poskytovateľ predkladá </w:t>
      </w:r>
      <w:r w:rsidR="00AE7B80" w:rsidRPr="00E243F2">
        <w:rPr>
          <w:rFonts w:ascii="Arial" w:hAnsi="Arial" w:cs="Arial"/>
        </w:rPr>
        <w:t>Čestné vyhlásenie</w:t>
      </w:r>
      <w:r w:rsidR="00AE7B80" w:rsidRPr="00AE7B80">
        <w:rPr>
          <w:rFonts w:ascii="Arial" w:hAnsi="Arial" w:cs="Arial"/>
        </w:rPr>
        <w:t xml:space="preserve">, že má uzavretú, alebo uzavrie zmluvu o zúčtovaní regulačnej elektriny s OKTE a splní všetky jej zmluvné podmienky </w:t>
      </w:r>
    </w:p>
    <w:p w14:paraId="3B50B14B" w14:textId="2A0BDE62" w:rsidR="00AE7B80" w:rsidRPr="00E243F2" w:rsidRDefault="00AE7B80" w:rsidP="00A811DE">
      <w:pPr>
        <w:pStyle w:val="Odsekzoznamu"/>
        <w:numPr>
          <w:ilvl w:val="0"/>
          <w:numId w:val="41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E243F2">
        <w:rPr>
          <w:rFonts w:ascii="Arial" w:hAnsi="Arial" w:cs="Arial"/>
        </w:rPr>
        <w:t xml:space="preserve">vyžaduje sa doložiť na nasledujúci kalendárny rok najneskôr do 14 kalendárnych dní pred nadobudnutím účinnosti </w:t>
      </w:r>
      <w:r w:rsidR="00A76155" w:rsidRPr="00E243F2">
        <w:rPr>
          <w:rFonts w:ascii="Arial" w:hAnsi="Arial" w:cs="Arial"/>
        </w:rPr>
        <w:t>tejto</w:t>
      </w:r>
      <w:r w:rsidRPr="00E243F2">
        <w:rPr>
          <w:rFonts w:ascii="Arial" w:hAnsi="Arial" w:cs="Arial"/>
        </w:rPr>
        <w:t xml:space="preserve"> </w:t>
      </w:r>
      <w:r w:rsidR="00A76155" w:rsidRPr="00E243F2">
        <w:rPr>
          <w:rFonts w:ascii="Arial" w:hAnsi="Arial" w:cs="Arial"/>
        </w:rPr>
        <w:t>Z</w:t>
      </w:r>
      <w:r w:rsidRPr="00E243F2">
        <w:rPr>
          <w:rFonts w:ascii="Arial" w:hAnsi="Arial" w:cs="Arial"/>
        </w:rPr>
        <w:t>mluvy</w:t>
      </w:r>
      <w:r w:rsidRPr="00E243F2">
        <w:rPr>
          <w:rFonts w:ascii="Arial" w:hAnsi="Arial" w:cs="Arial"/>
        </w:rPr>
        <w:tab/>
      </w:r>
    </w:p>
    <w:p w14:paraId="0F58B706" w14:textId="77777777" w:rsidR="00AE7B80" w:rsidRDefault="00AE7B80" w:rsidP="00644475">
      <w:pPr>
        <w:spacing w:after="0" w:line="240" w:lineRule="auto"/>
        <w:rPr>
          <w:rFonts w:ascii="Arial" w:hAnsi="Arial" w:cs="Arial"/>
        </w:rPr>
      </w:pPr>
    </w:p>
    <w:p w14:paraId="43C02EA7" w14:textId="77777777" w:rsidR="00E333CB" w:rsidRDefault="00E333CB" w:rsidP="00E333CB">
      <w:pPr>
        <w:spacing w:after="0" w:line="240" w:lineRule="auto"/>
        <w:rPr>
          <w:rFonts w:ascii="Arial" w:hAnsi="Arial" w:cs="Arial"/>
        </w:rPr>
        <w:sectPr w:rsidR="00E333CB" w:rsidSect="00A4188C">
          <w:footerReference w:type="default" r:id="rId14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2D818DEF" w14:textId="4AC77E50" w:rsidR="00E333CB" w:rsidRDefault="00E333CB" w:rsidP="00E333CB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7" w:name="_Hlk174964759"/>
      <w:r w:rsidRPr="00E333CB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221FECEC" w14:textId="37982A35" w:rsidR="00E333CB" w:rsidRDefault="00BC500A" w:rsidP="00E333CB">
      <w:pPr>
        <w:pStyle w:val="Nadpis3"/>
      </w:pPr>
      <w:bookmarkStart w:id="8" w:name="_Hlk174964883"/>
      <w:bookmarkEnd w:id="7"/>
      <w:r>
        <w:t xml:space="preserve">Čestné vyhlásenie k </w:t>
      </w:r>
      <w:r w:rsidR="00084F16">
        <w:t>z</w:t>
      </w:r>
      <w:r w:rsidR="00E333CB">
        <w:t>odpovednos</w:t>
      </w:r>
      <w:r w:rsidR="00084F16">
        <w:t>ti</w:t>
      </w:r>
      <w:r w:rsidR="00E333CB">
        <w:t xml:space="preserve"> za odchýlku</w:t>
      </w:r>
    </w:p>
    <w:bookmarkEnd w:id="8"/>
    <w:p w14:paraId="5CB40942" w14:textId="77777777" w:rsidR="00A65750" w:rsidRPr="00E243F2" w:rsidRDefault="00A65750" w:rsidP="00A65750">
      <w:pPr>
        <w:spacing w:after="240" w:line="240" w:lineRule="auto"/>
        <w:jc w:val="both"/>
        <w:rPr>
          <w:rFonts w:ascii="Arial" w:hAnsi="Arial" w:cs="Arial"/>
          <w:color w:val="FF0000"/>
        </w:rPr>
      </w:pPr>
      <w:r w:rsidRPr="00E243F2">
        <w:rPr>
          <w:rFonts w:ascii="Arial" w:hAnsi="Arial" w:cs="Arial"/>
          <w:color w:val="FF0000"/>
        </w:rPr>
        <w:t>(V prípade akejkoľvek zmeny je Poskytovateľ povinný bezodkladne informovať Prevádzkovateľa PS)</w:t>
      </w:r>
    </w:p>
    <w:p w14:paraId="2E4F5061" w14:textId="77777777" w:rsidR="00A65750" w:rsidRPr="00A65750" w:rsidRDefault="00A65750" w:rsidP="00A65750">
      <w:pPr>
        <w:pStyle w:val="Nadpis2"/>
        <w:numPr>
          <w:ilvl w:val="0"/>
          <w:numId w:val="0"/>
        </w:numPr>
        <w:ind w:left="700"/>
      </w:pPr>
    </w:p>
    <w:p w14:paraId="6200A6E7" w14:textId="7EEFC23F" w:rsidR="00B85218" w:rsidRPr="00D00235" w:rsidRDefault="00E333CB" w:rsidP="002A40FA">
      <w:pPr>
        <w:numPr>
          <w:ilvl w:val="0"/>
          <w:numId w:val="32"/>
        </w:numPr>
        <w:spacing w:after="120" w:line="240" w:lineRule="auto"/>
        <w:ind w:left="567" w:hanging="567"/>
        <w:jc w:val="both"/>
        <w:rPr>
          <w:rFonts w:ascii="Arial" w:eastAsia="Times New Roman" w:hAnsi="Arial" w:cs="Arial"/>
          <w:i/>
          <w:szCs w:val="24"/>
          <w:lang w:eastAsia="cs-CZ"/>
        </w:rPr>
      </w:pPr>
      <w:r w:rsidRPr="00E333CB">
        <w:rPr>
          <w:rFonts w:ascii="Arial" w:eastAsia="Times New Roman" w:hAnsi="Arial" w:cs="Arial"/>
          <w:szCs w:val="24"/>
          <w:lang w:eastAsia="cs-CZ"/>
        </w:rPr>
        <w:t>Poskytovateľ</w:t>
      </w:r>
      <w:r w:rsidR="00280C3C">
        <w:rPr>
          <w:rFonts w:ascii="Arial" w:eastAsia="Times New Roman" w:hAnsi="Arial" w:cs="Arial"/>
          <w:szCs w:val="24"/>
          <w:lang w:eastAsia="cs-CZ"/>
        </w:rPr>
        <w:t xml:space="preserve"> predkladá Čestné vyhlásenie, že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má vlastnú zodpovednosť za odchýlku a je uvedený v zozname subjektov zúčtovania </w:t>
      </w:r>
      <w:r w:rsidRPr="00FA2B52">
        <w:rPr>
          <w:rFonts w:ascii="Arial" w:eastAsia="Times New Roman" w:hAnsi="Arial" w:cs="Arial"/>
          <w:szCs w:val="24"/>
          <w:lang w:eastAsia="cs-CZ"/>
        </w:rPr>
        <w:t>OKTE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</w:t>
      </w:r>
    </w:p>
    <w:p w14:paraId="062B0898" w14:textId="0B9EFF79" w:rsidR="00E333CB" w:rsidRDefault="00E333CB" w:rsidP="002A40FA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Cs w:val="24"/>
          <w:lang w:eastAsia="cs-CZ"/>
        </w:rPr>
      </w:pPr>
      <w:r w:rsidRPr="00E333CB">
        <w:rPr>
          <w:rFonts w:ascii="Arial" w:eastAsia="Times New Roman" w:hAnsi="Arial" w:cs="Arial"/>
          <w:szCs w:val="24"/>
          <w:lang w:eastAsia="cs-CZ"/>
        </w:rPr>
        <w:t xml:space="preserve">v prípade, že Poskytovateľ nie je uvedený v zozname subjektov zúčtovania </w:t>
      </w:r>
      <w:r w:rsidRPr="008A2A61">
        <w:rPr>
          <w:rFonts w:ascii="Arial" w:eastAsia="Times New Roman" w:hAnsi="Arial" w:cs="Arial"/>
          <w:szCs w:val="24"/>
          <w:lang w:eastAsia="cs-CZ"/>
        </w:rPr>
        <w:t>OKTE</w:t>
      </w:r>
      <w:r w:rsidRPr="00E333CB">
        <w:rPr>
          <w:rFonts w:ascii="Arial" w:eastAsia="Times New Roman" w:hAnsi="Arial" w:cs="Arial"/>
          <w:i/>
          <w:iCs/>
          <w:szCs w:val="24"/>
          <w:lang w:eastAsia="cs-CZ"/>
        </w:rPr>
        <w:t>,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531CA8">
        <w:rPr>
          <w:rFonts w:ascii="Arial" w:eastAsia="Times New Roman" w:hAnsi="Arial" w:cs="Arial"/>
          <w:szCs w:val="24"/>
          <w:lang w:eastAsia="cs-CZ"/>
        </w:rPr>
        <w:t>predkladá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B514E5">
        <w:rPr>
          <w:rFonts w:ascii="Arial" w:eastAsia="Times New Roman" w:hAnsi="Arial" w:cs="Arial"/>
          <w:szCs w:val="24"/>
          <w:lang w:eastAsia="cs-CZ"/>
        </w:rPr>
        <w:t>Č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estné vyhlásenie, že má uzavretú, alebo uzavrie do doby poskytovania </w:t>
      </w:r>
      <w:proofErr w:type="spellStart"/>
      <w:r w:rsidRPr="00E333CB">
        <w:rPr>
          <w:rFonts w:ascii="Arial" w:eastAsia="Times New Roman" w:hAnsi="Arial" w:cs="Arial"/>
          <w:szCs w:val="24"/>
          <w:lang w:eastAsia="cs-CZ"/>
        </w:rPr>
        <w:t>PpS</w:t>
      </w:r>
      <w:proofErr w:type="spellEnd"/>
      <w:r w:rsidRPr="00E333CB">
        <w:rPr>
          <w:rFonts w:ascii="Arial" w:eastAsia="Times New Roman" w:hAnsi="Arial" w:cs="Arial"/>
          <w:szCs w:val="24"/>
          <w:lang w:eastAsia="cs-CZ"/>
        </w:rPr>
        <w:t xml:space="preserve"> zmluvu o zúčtovaní odchýlok a splní všetky jej zmluvné podmienky</w:t>
      </w:r>
    </w:p>
    <w:p w14:paraId="69E9D37A" w14:textId="18A774E4" w:rsidR="00E333CB" w:rsidRPr="002F4627" w:rsidRDefault="00E333CB" w:rsidP="002A40FA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E333CB">
        <w:rPr>
          <w:rFonts w:ascii="Arial" w:eastAsia="Times New Roman" w:hAnsi="Arial" w:cs="Arial"/>
          <w:szCs w:val="24"/>
          <w:lang w:eastAsia="cs-CZ"/>
        </w:rPr>
        <w:t xml:space="preserve">v prípade, že Poskytovateľ nemá vlastnú zodpovednosť za odchýlku alebo za Poskytovateľa prevzal zodpovednosť za odchýlku iný subjekt, ktorý splní všetky zmluvné podmienky zmluvy o zúčtovaní odchýlky, </w:t>
      </w:r>
      <w:r w:rsidR="0012659D">
        <w:rPr>
          <w:rFonts w:ascii="Arial" w:eastAsia="Times New Roman" w:hAnsi="Arial" w:cs="Arial"/>
          <w:szCs w:val="24"/>
          <w:lang w:eastAsia="cs-CZ"/>
        </w:rPr>
        <w:t>Poskytovateľ predkladá Č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estné vyhlásenie subjektu zúčtovania o prevzatí zodpovednosti za odchýlku Poskytovateľa </w:t>
      </w:r>
    </w:p>
    <w:p w14:paraId="768DCC3E" w14:textId="1FB911FD" w:rsidR="00F45D66" w:rsidRDefault="00E333CB" w:rsidP="00003CFA">
      <w:pPr>
        <w:pStyle w:val="Odsekzoznamu"/>
        <w:numPr>
          <w:ilvl w:val="1"/>
          <w:numId w:val="40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E243F2">
        <w:rPr>
          <w:rFonts w:ascii="Arial" w:eastAsia="Times New Roman" w:hAnsi="Arial" w:cs="Arial"/>
          <w:szCs w:val="24"/>
          <w:lang w:eastAsia="cs-CZ"/>
        </w:rPr>
        <w:t xml:space="preserve">vyžaduje sa doložiť na nasledujúci kalendárny rok najneskôr do 14 kalendárnych dní pred nadobudnutím účinnosti </w:t>
      </w:r>
      <w:r w:rsidR="00D00235" w:rsidRPr="00E243F2">
        <w:rPr>
          <w:rFonts w:ascii="Arial" w:eastAsia="Times New Roman" w:hAnsi="Arial" w:cs="Arial"/>
          <w:szCs w:val="24"/>
          <w:lang w:eastAsia="cs-CZ"/>
        </w:rPr>
        <w:t>tejto Z</w:t>
      </w:r>
      <w:r w:rsidRPr="00E243F2">
        <w:rPr>
          <w:rFonts w:ascii="Arial" w:eastAsia="Times New Roman" w:hAnsi="Arial" w:cs="Arial"/>
          <w:szCs w:val="24"/>
          <w:lang w:eastAsia="cs-CZ"/>
        </w:rPr>
        <w:t xml:space="preserve">mluvy </w:t>
      </w:r>
    </w:p>
    <w:p w14:paraId="6EA1DFD8" w14:textId="77777777" w:rsidR="008147E4" w:rsidRPr="00003CFA" w:rsidRDefault="008147E4" w:rsidP="008147E4">
      <w:pPr>
        <w:pStyle w:val="Odsekzoznamu"/>
        <w:spacing w:before="120" w:after="0" w:line="240" w:lineRule="auto"/>
        <w:ind w:left="426"/>
        <w:jc w:val="both"/>
        <w:rPr>
          <w:rFonts w:ascii="Arial" w:eastAsia="Times New Roman" w:hAnsi="Arial" w:cs="Arial"/>
          <w:szCs w:val="24"/>
          <w:lang w:eastAsia="cs-CZ"/>
        </w:rPr>
      </w:pPr>
    </w:p>
    <w:p w14:paraId="4231763A" w14:textId="77777777" w:rsidR="00422B2A" w:rsidRPr="00E333CB" w:rsidRDefault="00422B2A" w:rsidP="009F637C">
      <w:pPr>
        <w:spacing w:after="0" w:line="240" w:lineRule="auto"/>
        <w:jc w:val="both"/>
        <w:rPr>
          <w:rFonts w:ascii="Arial" w:eastAsia="Times New Roman" w:hAnsi="Arial" w:cs="Times New Roman"/>
          <w:szCs w:val="24"/>
          <w:u w:val="single"/>
          <w:lang w:eastAsia="cs-CZ"/>
        </w:rPr>
      </w:pPr>
    </w:p>
    <w:p w14:paraId="78D77644" w14:textId="77777777" w:rsidR="002F4627" w:rsidRDefault="002F4627" w:rsidP="00E333CB">
      <w:pPr>
        <w:pStyle w:val="Nadpis2"/>
        <w:numPr>
          <w:ilvl w:val="0"/>
          <w:numId w:val="0"/>
        </w:numPr>
        <w:ind w:left="567" w:hanging="567"/>
        <w:sectPr w:rsidR="002F4627" w:rsidSect="00A4188C">
          <w:footerReference w:type="default" r:id="rId15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4101AD99" w14:textId="68C039C2" w:rsidR="002F4627" w:rsidRDefault="002F4627" w:rsidP="002F4627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_Hlk174965166"/>
      <w:r w:rsidRPr="00E333CB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6F501BF7" w14:textId="0E80A242" w:rsidR="00E333CB" w:rsidRDefault="00476E64" w:rsidP="002F4627">
      <w:pPr>
        <w:pStyle w:val="Nadpis3"/>
      </w:pPr>
      <w:bookmarkStart w:id="10" w:name="_Hlk174965182"/>
      <w:bookmarkEnd w:id="9"/>
      <w:r w:rsidRPr="00476E64">
        <w:t xml:space="preserve">Súhlasné stanovisko s poskytovaním </w:t>
      </w:r>
      <w:proofErr w:type="spellStart"/>
      <w:r w:rsidRPr="00476E64">
        <w:t>PpS</w:t>
      </w:r>
      <w:proofErr w:type="spellEnd"/>
      <w:r w:rsidRPr="00476E64">
        <w:t xml:space="preserve"> od Prevádzkovateľa distribučnej sústavy </w:t>
      </w:r>
    </w:p>
    <w:bookmarkEnd w:id="10"/>
    <w:p w14:paraId="505B2E3E" w14:textId="729BC13D" w:rsidR="002F4627" w:rsidRDefault="002F4627" w:rsidP="00EF3D53">
      <w:pPr>
        <w:pStyle w:val="Nadpis2"/>
        <w:numPr>
          <w:ilvl w:val="1"/>
          <w:numId w:val="40"/>
        </w:numPr>
        <w:ind w:left="426" w:hanging="284"/>
      </w:pPr>
      <w:r w:rsidRPr="002F4627">
        <w:t>vyžaduje sa doložiť len v prípade, ak</w:t>
      </w:r>
      <w:r w:rsidR="00E86D79">
        <w:t xml:space="preserve"> zariadenie</w:t>
      </w:r>
      <w:r w:rsidR="000A36CB">
        <w:t>/zariadenia</w:t>
      </w:r>
      <w:r w:rsidRPr="002F4627">
        <w:t xml:space="preserve"> Poskytovateľ</w:t>
      </w:r>
      <w:r w:rsidR="007C72A7">
        <w:t>a</w:t>
      </w:r>
      <w:r w:rsidRPr="002F4627">
        <w:t xml:space="preserve"> nie je</w:t>
      </w:r>
      <w:r w:rsidR="00C46FC3">
        <w:t>/</w:t>
      </w:r>
      <w:r w:rsidR="000A36CB">
        <w:t xml:space="preserve">nie </w:t>
      </w:r>
      <w:r w:rsidR="00C46FC3">
        <w:t>sú</w:t>
      </w:r>
      <w:r w:rsidRPr="002F4627">
        <w:t xml:space="preserve"> priamo pripojen</w:t>
      </w:r>
      <w:r w:rsidR="00D75338">
        <w:t>é</w:t>
      </w:r>
      <w:r w:rsidRPr="002F4627">
        <w:t xml:space="preserve"> do PS</w:t>
      </w:r>
    </w:p>
    <w:p w14:paraId="2B1FDC43" w14:textId="77408DC4" w:rsidR="00AF704F" w:rsidRDefault="00AF704F" w:rsidP="00385061">
      <w:pPr>
        <w:pStyle w:val="Nadpis2"/>
        <w:numPr>
          <w:ilvl w:val="1"/>
          <w:numId w:val="40"/>
        </w:numPr>
        <w:ind w:left="426" w:hanging="284"/>
      </w:pPr>
      <w:r w:rsidRPr="00AF704F">
        <w:t xml:space="preserve">v prípade, že Poskytovateľ na novom zariadení pre poskytovanie </w:t>
      </w:r>
      <w:proofErr w:type="spellStart"/>
      <w:r w:rsidRPr="00AF704F">
        <w:t>PpS</w:t>
      </w:r>
      <w:proofErr w:type="spellEnd"/>
      <w:r w:rsidRPr="00AF704F">
        <w:t xml:space="preserve"> nedisponuje bezpodmienečným súhlasným stanoviskom od PDS alebo disponuje len jeho predbežným súhlasom, predkladá Čestné vyhlásenie, že bezpodmienečné súhlasné  stanovisko od PDS predloží Prevádzkovateľovi PS najneskôr pri certifikácii tohto zariadenia</w:t>
      </w:r>
    </w:p>
    <w:p w14:paraId="189CD9B9" w14:textId="3E191832" w:rsidR="00282CD4" w:rsidRDefault="00113855" w:rsidP="00385061">
      <w:pPr>
        <w:pStyle w:val="Nadpis2"/>
        <w:numPr>
          <w:ilvl w:val="1"/>
          <w:numId w:val="40"/>
        </w:numPr>
        <w:ind w:left="426" w:hanging="284"/>
      </w:pPr>
      <w:r w:rsidRPr="00113855">
        <w:t xml:space="preserve">v prípade, že Poskytovateľ na existujúcom zariadení pre poskytovanie </w:t>
      </w:r>
      <w:proofErr w:type="spellStart"/>
      <w:r w:rsidRPr="00113855">
        <w:t>PpS</w:t>
      </w:r>
      <w:proofErr w:type="spellEnd"/>
      <w:r w:rsidRPr="00113855">
        <w:t xml:space="preserve"> nedisponuje bezpodmienečným súhlasným stanoviskom od PDS alebo disponuje len jeho predbežným súhlasom, predkladá Čestné vyhlásenie, že bezpodmienečné súhlasné stanovisko predloží najneskôr 5 pracovných dní pred začatím poskytovania </w:t>
      </w:r>
      <w:proofErr w:type="spellStart"/>
      <w:r w:rsidRPr="00113855">
        <w:t>PpS</w:t>
      </w:r>
      <w:proofErr w:type="spellEnd"/>
      <w:r w:rsidRPr="00113855">
        <w:t xml:space="preserve"> v zmysle platného kontraktu. V opačnom prípade nebude Poskytovateľovi umožnené na danom zariadení poskytovať </w:t>
      </w:r>
      <w:proofErr w:type="spellStart"/>
      <w:r w:rsidRPr="00113855">
        <w:t>PpS</w:t>
      </w:r>
      <w:proofErr w:type="spellEnd"/>
      <w:r w:rsidR="00E243F2">
        <w:t>.</w:t>
      </w:r>
    </w:p>
    <w:p w14:paraId="25CD6A12" w14:textId="77777777" w:rsidR="00CF2AAE" w:rsidRDefault="00CF2AAE" w:rsidP="00DA54FD">
      <w:pPr>
        <w:pStyle w:val="Nadpis2"/>
        <w:numPr>
          <w:ilvl w:val="0"/>
          <w:numId w:val="0"/>
        </w:numPr>
      </w:pPr>
    </w:p>
    <w:p w14:paraId="2BDC65FC" w14:textId="77777777" w:rsidR="00CF2AAE" w:rsidRDefault="00CF2AAE" w:rsidP="00DA54FD">
      <w:pPr>
        <w:pStyle w:val="Nadpis2"/>
        <w:numPr>
          <w:ilvl w:val="0"/>
          <w:numId w:val="0"/>
        </w:numPr>
      </w:pPr>
    </w:p>
    <w:p w14:paraId="6B69A9CD" w14:textId="77777777" w:rsidR="00CF2AAE" w:rsidRDefault="00CF2AAE" w:rsidP="00DA54FD">
      <w:pPr>
        <w:pStyle w:val="Nadpis2"/>
        <w:numPr>
          <w:ilvl w:val="0"/>
          <w:numId w:val="0"/>
        </w:numPr>
      </w:pPr>
    </w:p>
    <w:p w14:paraId="5B069E89" w14:textId="40CF75C2" w:rsidR="00282CD4" w:rsidRDefault="00282CD4" w:rsidP="00DA54FD">
      <w:pPr>
        <w:pStyle w:val="Nadpis2"/>
        <w:numPr>
          <w:ilvl w:val="0"/>
          <w:numId w:val="0"/>
        </w:numPr>
        <w:sectPr w:rsidR="00282CD4" w:rsidSect="00A4188C">
          <w:footerReference w:type="default" r:id="rId16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40A37D31" w14:textId="225B9166" w:rsidR="002F4627" w:rsidRDefault="008A0F78" w:rsidP="002F4627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2363FEAF" w14:textId="03F77B62" w:rsidR="008A0F78" w:rsidRDefault="008A0F78" w:rsidP="008A0F78">
      <w:pPr>
        <w:pStyle w:val="Nadpis2"/>
        <w:numPr>
          <w:ilvl w:val="0"/>
          <w:numId w:val="0"/>
        </w:numPr>
        <w:spacing w:before="60" w:after="240"/>
        <w:rPr>
          <w:b/>
          <w:color w:val="1F3763" w:themeColor="accent1" w:themeShade="7F"/>
          <w:sz w:val="24"/>
          <w:szCs w:val="24"/>
        </w:rPr>
      </w:pPr>
      <w:r>
        <w:rPr>
          <w:b/>
          <w:color w:val="1F3763" w:themeColor="accent1" w:themeShade="7F"/>
          <w:sz w:val="24"/>
          <w:szCs w:val="24"/>
        </w:rPr>
        <w:t>Čestné v</w:t>
      </w:r>
      <w:r w:rsidRPr="008A0F78">
        <w:rPr>
          <w:b/>
          <w:color w:val="1F3763" w:themeColor="accent1" w:themeShade="7F"/>
          <w:sz w:val="24"/>
          <w:szCs w:val="24"/>
        </w:rPr>
        <w:t xml:space="preserve">yhlásenie, že Poskytovateľ je vlastníkom zariadení, na ktorých budú poskytované </w:t>
      </w:r>
      <w:proofErr w:type="spellStart"/>
      <w:r w:rsidRPr="008A0F78">
        <w:rPr>
          <w:b/>
          <w:color w:val="1F3763" w:themeColor="accent1" w:themeShade="7F"/>
          <w:sz w:val="24"/>
          <w:szCs w:val="24"/>
        </w:rPr>
        <w:t>PpS</w:t>
      </w:r>
      <w:proofErr w:type="spellEnd"/>
      <w:r w:rsidRPr="008A0F78">
        <w:rPr>
          <w:b/>
          <w:color w:val="1F3763" w:themeColor="accent1" w:themeShade="7F"/>
          <w:sz w:val="24"/>
          <w:szCs w:val="24"/>
        </w:rPr>
        <w:t xml:space="preserve"> v rámci Jednotky alebo Skupiny</w:t>
      </w:r>
      <w:r w:rsidR="00947853">
        <w:rPr>
          <w:b/>
          <w:color w:val="1F3763" w:themeColor="accent1" w:themeShade="7F"/>
          <w:sz w:val="24"/>
          <w:szCs w:val="24"/>
        </w:rPr>
        <w:t xml:space="preserve"> zariadení</w:t>
      </w:r>
      <w:r w:rsidRPr="008A0F78">
        <w:rPr>
          <w:b/>
          <w:color w:val="1F3763" w:themeColor="accent1" w:themeShade="7F"/>
          <w:sz w:val="24"/>
          <w:szCs w:val="24"/>
        </w:rPr>
        <w:t xml:space="preserve">, alebo úradne osvedčený písomný súhlas vlastníka zariadenia udelený minimálne po dobu platnosti a účinnosti </w:t>
      </w:r>
      <w:r w:rsidR="00FF5C50">
        <w:rPr>
          <w:b/>
          <w:color w:val="1F3763" w:themeColor="accent1" w:themeShade="7F"/>
          <w:sz w:val="24"/>
          <w:szCs w:val="24"/>
        </w:rPr>
        <w:t xml:space="preserve">tejto </w:t>
      </w:r>
      <w:r w:rsidRPr="008A0F78">
        <w:rPr>
          <w:b/>
          <w:color w:val="1F3763" w:themeColor="accent1" w:themeShade="7F"/>
          <w:sz w:val="24"/>
          <w:szCs w:val="24"/>
        </w:rPr>
        <w:t xml:space="preserve">Zmluvy poskytovať </w:t>
      </w:r>
      <w:proofErr w:type="spellStart"/>
      <w:r w:rsidRPr="008A0F78">
        <w:rPr>
          <w:b/>
          <w:color w:val="1F3763" w:themeColor="accent1" w:themeShade="7F"/>
          <w:sz w:val="24"/>
          <w:szCs w:val="24"/>
        </w:rPr>
        <w:t>PpS</w:t>
      </w:r>
      <w:proofErr w:type="spellEnd"/>
      <w:r w:rsidRPr="008A0F78">
        <w:rPr>
          <w:b/>
          <w:color w:val="1F3763" w:themeColor="accent1" w:themeShade="7F"/>
          <w:sz w:val="24"/>
          <w:szCs w:val="24"/>
        </w:rPr>
        <w:t xml:space="preserve"> Poskytovateľovi na jeho zariadení</w:t>
      </w:r>
    </w:p>
    <w:p w14:paraId="73387359" w14:textId="51366C64" w:rsidR="00873766" w:rsidRPr="00873766" w:rsidRDefault="00873766" w:rsidP="008A0F78">
      <w:pPr>
        <w:pStyle w:val="Nadpis2"/>
        <w:numPr>
          <w:ilvl w:val="0"/>
          <w:numId w:val="0"/>
        </w:numPr>
        <w:spacing w:before="60" w:after="240"/>
        <w:rPr>
          <w:bCs/>
          <w:szCs w:val="22"/>
        </w:rPr>
      </w:pPr>
      <w:r w:rsidRPr="00873766">
        <w:rPr>
          <w:bCs/>
          <w:szCs w:val="22"/>
        </w:rPr>
        <w:t>– vyžaduje sa doložiť</w:t>
      </w:r>
    </w:p>
    <w:p w14:paraId="4B01B8BE" w14:textId="77777777" w:rsidR="00282CD4" w:rsidRDefault="00282CD4" w:rsidP="008A0F78">
      <w:pPr>
        <w:pStyle w:val="Nadpis2"/>
        <w:numPr>
          <w:ilvl w:val="0"/>
          <w:numId w:val="0"/>
        </w:numPr>
        <w:spacing w:before="60" w:after="240"/>
      </w:pPr>
    </w:p>
    <w:p w14:paraId="2F1BD4F3" w14:textId="77777777" w:rsidR="00282CD4" w:rsidRDefault="00282CD4" w:rsidP="008A0F78">
      <w:pPr>
        <w:pStyle w:val="Nadpis2"/>
        <w:numPr>
          <w:ilvl w:val="0"/>
          <w:numId w:val="0"/>
        </w:numPr>
        <w:spacing w:before="60" w:after="240"/>
        <w:sectPr w:rsidR="00282CD4" w:rsidSect="00A4188C">
          <w:footerReference w:type="default" r:id="rId17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652C7856" w14:textId="604F04F0" w:rsidR="00644475" w:rsidRDefault="00644475" w:rsidP="00644475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 w:rsidR="00995DCC">
        <w:rPr>
          <w:rFonts w:ascii="Arial" w:hAnsi="Arial" w:cs="Arial"/>
          <w:b/>
          <w:bCs/>
          <w:sz w:val="24"/>
          <w:szCs w:val="24"/>
        </w:rPr>
        <w:t>7</w:t>
      </w:r>
    </w:p>
    <w:p w14:paraId="4D2E4DCD" w14:textId="4E9E063E" w:rsidR="00873766" w:rsidRDefault="00644475" w:rsidP="00644475">
      <w:pPr>
        <w:pStyle w:val="Nadpis3"/>
      </w:pPr>
      <w:r w:rsidRPr="00644475">
        <w:t xml:space="preserve">Vzor - Žiadosť o udelenie súhlasu s prevodom práv a povinností z Kontraktu na Náhradného poskytovateľa a oznámenie o prevzatí záväzku poskytovania </w:t>
      </w:r>
      <w:proofErr w:type="spellStart"/>
      <w:r w:rsidRPr="00644475">
        <w:t>PpS</w:t>
      </w:r>
      <w:proofErr w:type="spellEnd"/>
      <w:r w:rsidRPr="00644475">
        <w:t xml:space="preserve"> z Kontraktu Náhradným poskytovateľom</w:t>
      </w:r>
    </w:p>
    <w:p w14:paraId="51A718AD" w14:textId="77777777" w:rsidR="00B66ED0" w:rsidRDefault="00B66ED0" w:rsidP="00B66ED0">
      <w:pPr>
        <w:numPr>
          <w:ilvl w:val="12"/>
          <w:numId w:val="0"/>
        </w:numPr>
        <w:spacing w:before="240"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EA072A9" w14:textId="343ADFC3" w:rsidR="00B66ED0" w:rsidRPr="00B66ED0" w:rsidRDefault="00B66ED0" w:rsidP="00B66ED0">
      <w:pPr>
        <w:numPr>
          <w:ilvl w:val="12"/>
          <w:numId w:val="0"/>
        </w:numPr>
        <w:spacing w:before="240"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Od:  </w:t>
      </w:r>
    </w:p>
    <w:p w14:paraId="2C5B8B19" w14:textId="77777777" w:rsidR="00B66ED0" w:rsidRPr="00B66ED0" w:rsidRDefault="00B66ED0" w:rsidP="00B66ED0">
      <w:pPr>
        <w:numPr>
          <w:ilvl w:val="12"/>
          <w:numId w:val="0"/>
        </w:numPr>
        <w:spacing w:before="120" w:after="0" w:line="240" w:lineRule="auto"/>
        <w:ind w:left="3544" w:hanging="354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EF3FF6B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3544" w:hanging="354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>Poskytovateľ: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[</w:t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obchodné meno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], [sídlo], [IČO], zapísaný  v Obchodnom registri Okresného súdu [.], oddiel: [.], vložka č.[.], EIC kód spoločnosti [.], </w:t>
      </w:r>
    </w:p>
    <w:p w14:paraId="019A94B3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3544" w:hanging="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menom ktorej koná [meno a priezvisko osoby poverenej pre Kontrakty a prevod práv a povinností z Kontraktu v zmysle Prílohy č.1] </w:t>
      </w:r>
    </w:p>
    <w:p w14:paraId="22474EED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>a</w:t>
      </w:r>
    </w:p>
    <w:p w14:paraId="24ABA0E8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1004" w:hanging="72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748BC35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3544" w:hanging="354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>Náhradný poskytovateľ: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[</w:t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obchodné meno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], [sídlo], [IČO], zapísaný  v Obchodnom registri Okresného súdu [.], oddiel: [.], vložka č.[.],EIC kód spoločnosti [.], menom ktorej koná [meno a priezvisko štatutárneho orgánu alebo osoby poverenej na základe plnomocenstva, ktoré sa priloží k žiadosti] </w:t>
      </w:r>
    </w:p>
    <w:p w14:paraId="6C69303B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6C2A0B" w14:textId="77777777" w:rsidR="00B66ED0" w:rsidRPr="00B66ED0" w:rsidRDefault="00B66ED0" w:rsidP="00B66ED0">
      <w:pPr>
        <w:numPr>
          <w:ilvl w:val="12"/>
          <w:numId w:val="0"/>
        </w:numPr>
        <w:spacing w:before="120"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Pre:</w:t>
      </w:r>
    </w:p>
    <w:p w14:paraId="00B3C00C" w14:textId="38B3ECE1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Prevádzkovateľ PS:</w:t>
      </w:r>
      <w:r w:rsidR="00E4397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Slovenská elektrizačná prenosová sústava, a.s.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, so sídlom Mlynské nivy 59/A, 824 84 Bratislava, IČO: 35 829 141, zapísaná v obchodnom registri Okresného súdu Bratislava I, oddiel: Sa, vložka č.: 2906/B, menom ktorej koná [meno a priezvisko štatutárneho orgánu] </w:t>
      </w:r>
    </w:p>
    <w:p w14:paraId="0ADB39B2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36CA5E" w14:textId="77777777" w:rsidR="00B66ED0" w:rsidRPr="00B66ED0" w:rsidRDefault="00B66ED0" w:rsidP="00D80EF1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VEC: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6EFE364D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2A6F22" w14:textId="0EA09112" w:rsidR="00B66ED0" w:rsidRPr="00B66ED0" w:rsidRDefault="00B66ED0" w:rsidP="00D80EF1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Vážený Prevádzkovateľ PS, </w:t>
      </w:r>
    </w:p>
    <w:p w14:paraId="66F6456A" w14:textId="77777777" w:rsidR="00B66ED0" w:rsidRPr="00B66ED0" w:rsidRDefault="00B66ED0" w:rsidP="00B66ED0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Poskytovateľ Vás touto cestou, odvolávajúc sa na nižšie uvedené dokumenty:</w:t>
      </w:r>
    </w:p>
    <w:p w14:paraId="10D1DA16" w14:textId="77777777" w:rsidR="00B66ED0" w:rsidRPr="00B66ED0" w:rsidRDefault="00B66ED0" w:rsidP="00B66ED0">
      <w:pPr>
        <w:numPr>
          <w:ilvl w:val="0"/>
          <w:numId w:val="3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Rámcová zmluva o poskytovaní podporných služieb a dodávke regulačnej elektriny, č. zmluvy Prevádzkovateľa PS [...............] uzatvorená dňa [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cs-CZ"/>
        </w:rPr>
        <w:t>dd.mm.rrrr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cs-CZ"/>
        </w:rPr>
        <w:t>] medzi Prevádzkovateľom PS a Poskytovateľom (ďalej len „Zmluva“)</w:t>
      </w:r>
    </w:p>
    <w:p w14:paraId="5DA84B04" w14:textId="77777777" w:rsidR="00B66ED0" w:rsidRPr="00B66ED0" w:rsidRDefault="00B66ED0" w:rsidP="00B66ED0">
      <w:pPr>
        <w:numPr>
          <w:ilvl w:val="0"/>
          <w:numId w:val="3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1C52CE2B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žiada o udelenie súhlasu s prevodom práv a povinností z Kontraktu z</w:t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Poskytovateľa na Náhradného poskytovateľa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v zmysle § 531 zákona č.40/1964 Zb. Občiansky zákonník v znení neskorších predpisov (ďalej len „Občiansky zákonník“) a v súlade so Zmluvou a Prevádzkovým poriadkom. </w:t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2FBC08CF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AAC816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Zároveň Poskytovateľ a Náhradný poskytovateľ touto cestou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oznamujú, že Náhradný poskytovateľ </w:t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41CADA7F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Žiadosť o udelenie súhlasu ako aj oznámenie o prevzatí záväzku sa vzťahuje na prevod práv a povinností z Kontraktu vo vzťahu 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sk-SK"/>
        </w:rPr>
        <w:t>PpS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typu v  rozsahu uvedenom nižšie v tabuľke (ďalej len „Prevod Kontraktu“):</w:t>
      </w:r>
    </w:p>
    <w:p w14:paraId="35501543" w14:textId="77777777" w:rsidR="00B73838" w:rsidRDefault="00B73838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2875"/>
        <w:gridCol w:w="2875"/>
      </w:tblGrid>
      <w:tr w:rsidR="00B73838" w14:paraId="3A3A0D61" w14:textId="77777777" w:rsidTr="006E1AC3">
        <w:trPr>
          <w:trHeight w:val="394"/>
          <w:jc w:val="center"/>
        </w:trPr>
        <w:tc>
          <w:tcPr>
            <w:tcW w:w="2874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DD6CEB9" w14:textId="0468573E" w:rsidR="00B73838" w:rsidRPr="006D6799" w:rsidRDefault="00B73838" w:rsidP="009F6FF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Obdobie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74C55CC1" w14:textId="3A548600" w:rsidR="00B73838" w:rsidRPr="006D6799" w:rsidRDefault="00B73838" w:rsidP="009F6FF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Od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5284583D" w14:textId="278B49AE" w:rsidR="00B73838" w:rsidRPr="006D6799" w:rsidRDefault="00B73838" w:rsidP="009F6FF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Do</w:t>
            </w:r>
          </w:p>
        </w:tc>
      </w:tr>
      <w:tr w:rsidR="00B73838" w14:paraId="4FA69FD3" w14:textId="77777777" w:rsidTr="006E1AC3">
        <w:trPr>
          <w:trHeight w:val="394"/>
          <w:jc w:val="center"/>
        </w:trPr>
        <w:tc>
          <w:tcPr>
            <w:tcW w:w="2874" w:type="dxa"/>
            <w:tcBorders>
              <w:top w:val="double" w:sz="4" w:space="0" w:color="auto"/>
            </w:tcBorders>
          </w:tcPr>
          <w:p w14:paraId="60200752" w14:textId="77777777" w:rsidR="00B73838" w:rsidRDefault="00B73838" w:rsidP="006D679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14:paraId="47C5C0C3" w14:textId="77777777" w:rsidR="00B73838" w:rsidRDefault="00B73838" w:rsidP="006D679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14:paraId="0880C8DE" w14:textId="77777777" w:rsidR="00B73838" w:rsidRDefault="00B73838" w:rsidP="006D679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C92DEEB" w14:textId="77777777" w:rsidR="00B73838" w:rsidRPr="00B66ED0" w:rsidRDefault="00B73838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20BCBC9" w14:textId="491DF45B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Žiadosť sa podáva</w:t>
      </w:r>
      <w:r w:rsidR="00294EFA">
        <w:rPr>
          <w:rFonts w:ascii="Arial" w:eastAsia="Times New Roman" w:hAnsi="Arial" w:cs="Arial"/>
          <w:sz w:val="20"/>
          <w:szCs w:val="20"/>
          <w:lang w:eastAsia="sk-SK"/>
        </w:rPr>
        <w:t xml:space="preserve"> v zmysle bodu </w:t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fldChar w:fldCharType="begin"/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instrText xml:space="preserve"> REF _Ref174966457 \r \h </w:instrText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fldChar w:fldCharType="separate"/>
      </w:r>
      <w:r w:rsidR="00B17B2B">
        <w:rPr>
          <w:rFonts w:ascii="Arial" w:eastAsia="Times New Roman" w:hAnsi="Arial" w:cs="Arial"/>
          <w:sz w:val="20"/>
          <w:szCs w:val="20"/>
          <w:lang w:eastAsia="sk-SK"/>
        </w:rPr>
        <w:t>4.10</w:t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fldChar w:fldCharType="end"/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Zmluvy z dôvodu nedostupnosti IS Prevádzkovateľa PS zapríčinenej týmito skutočnosťami</w:t>
      </w:r>
      <w:r w:rsidRPr="00B66ED0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footnoteReference w:id="2"/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7995BBC0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050BDDF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V [.....................] dňa [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cs-CZ"/>
        </w:rPr>
        <w:t>dd.mm.rrrr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14:paraId="3490D713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397BD2F" w14:textId="45511770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Za Poskytovateľa: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Náhradného </w:t>
      </w:r>
      <w:r w:rsidR="00E43979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>oskytovateľa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F418EA9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0ADA62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_______________________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</w:t>
      </w:r>
    </w:p>
    <w:p w14:paraId="4868DE82" w14:textId="24615B22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[meno a priezvisko]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>[meno a priezvisko]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A2CF345" w14:textId="65F30E9B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[funkcia]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>[funkcia]</w:t>
      </w:r>
    </w:p>
    <w:p w14:paraId="297D9A4D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29535BE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Prevádzkovateľ PS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413B9596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E673FC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V [.] dňa [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cs-CZ"/>
        </w:rPr>
        <w:t>dd.mm.rrrr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14:paraId="14FC51E2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DDFB95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Za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>Prevádzkovateľa PS:</w:t>
      </w:r>
    </w:p>
    <w:p w14:paraId="15094A9D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0802774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_____________________</w:t>
      </w:r>
    </w:p>
    <w:p w14:paraId="6F764C61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11" w:name="_Hlk174977596"/>
      <w:r w:rsidRPr="00B66ED0">
        <w:rPr>
          <w:rFonts w:ascii="Arial" w:eastAsia="Times New Roman" w:hAnsi="Arial" w:cs="Arial"/>
          <w:sz w:val="20"/>
          <w:szCs w:val="20"/>
          <w:lang w:eastAsia="cs-CZ"/>
        </w:rPr>
        <w:t>[meno a priezvisko]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85D0AC5" w14:textId="77777777" w:rsidR="00B66ED0" w:rsidRPr="00B66ED0" w:rsidRDefault="00B66ED0" w:rsidP="00B66ED0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[funkcia</w:t>
      </w:r>
      <w:bookmarkEnd w:id="11"/>
      <w:r w:rsidRPr="00B66ED0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14:paraId="1472DFD7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Theme="majorBidi" w:eastAsia="Times New Roman" w:hAnsiTheme="majorBidi" w:cstheme="majorBidi"/>
          <w:szCs w:val="24"/>
          <w:lang w:eastAsia="sk-SK"/>
        </w:rPr>
      </w:pPr>
    </w:p>
    <w:p w14:paraId="1515FB5C" w14:textId="77777777" w:rsidR="00522F3F" w:rsidRDefault="00B66ED0" w:rsidP="00B66ED0">
      <w:pPr>
        <w:tabs>
          <w:tab w:val="left" w:pos="3750"/>
        </w:tabs>
        <w:spacing w:before="120" w:after="0" w:line="240" w:lineRule="auto"/>
        <w:ind w:left="1004" w:hanging="720"/>
        <w:jc w:val="both"/>
        <w:rPr>
          <w:rFonts w:asciiTheme="majorBidi" w:eastAsia="Times New Roman" w:hAnsiTheme="majorBidi" w:cstheme="majorBidi"/>
          <w:szCs w:val="24"/>
          <w:lang w:eastAsia="sk-SK"/>
        </w:rPr>
        <w:sectPr w:rsidR="00522F3F" w:rsidSect="00AA6B53">
          <w:footerReference w:type="default" r:id="rId18"/>
          <w:pgSz w:w="11906" w:h="16838"/>
          <w:pgMar w:top="1276" w:right="1134" w:bottom="992" w:left="1134" w:header="113" w:footer="96" w:gutter="0"/>
          <w:pgNumType w:start="1"/>
          <w:cols w:space="708"/>
          <w:docGrid w:linePitch="360"/>
        </w:sectPr>
      </w:pPr>
      <w:r w:rsidRPr="00B66ED0">
        <w:rPr>
          <w:rFonts w:asciiTheme="majorBidi" w:eastAsia="Times New Roman" w:hAnsiTheme="majorBidi" w:cstheme="majorBidi"/>
          <w:szCs w:val="24"/>
          <w:lang w:eastAsia="sk-SK"/>
        </w:rPr>
        <w:tab/>
      </w:r>
    </w:p>
    <w:p w14:paraId="79EDE4BE" w14:textId="18D0491B" w:rsidR="00F3697C" w:rsidRDefault="00F3697C" w:rsidP="00F3697C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4" w:name="_Hlk174969864"/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4D5532E2" w14:textId="3BB154B0" w:rsidR="00B66ED0" w:rsidRDefault="00FC1FD5" w:rsidP="00F3697C">
      <w:pPr>
        <w:pStyle w:val="Nadpis3"/>
      </w:pPr>
      <w:bookmarkStart w:id="15" w:name="_Hlk174969901"/>
      <w:bookmarkEnd w:id="14"/>
      <w:r w:rsidRPr="00FC1FD5">
        <w:t xml:space="preserve">Vzor - Žiadosť o pozastavenie povinnosti podávať </w:t>
      </w:r>
      <w:r w:rsidR="00E331AA">
        <w:t xml:space="preserve"> TPP a DPP</w:t>
      </w:r>
    </w:p>
    <w:bookmarkEnd w:id="15"/>
    <w:p w14:paraId="28609F4E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>Slovenská elektrizačná prenosová sústava, a.s.</w:t>
      </w:r>
      <w:r w:rsidRPr="00FC1FD5">
        <w:rPr>
          <w:rFonts w:ascii="Arial" w:eastAsia="Times New Roman" w:hAnsi="Arial" w:cs="Arial"/>
          <w:lang w:eastAsia="cs-CZ"/>
        </w:rPr>
        <w:tab/>
      </w:r>
    </w:p>
    <w:p w14:paraId="1DCC4995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 xml:space="preserve">Odbor prípravy </w:t>
      </w:r>
      <w:proofErr w:type="spellStart"/>
      <w:r w:rsidRPr="00FC1FD5">
        <w:rPr>
          <w:rFonts w:ascii="Arial" w:eastAsia="Times New Roman" w:hAnsi="Arial" w:cs="Arial"/>
          <w:lang w:eastAsia="cs-CZ"/>
        </w:rPr>
        <w:t>PpS</w:t>
      </w:r>
      <w:proofErr w:type="spellEnd"/>
    </w:p>
    <w:p w14:paraId="412F8F3A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>Obchodná 2</w:t>
      </w:r>
    </w:p>
    <w:p w14:paraId="58968374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>010 08 Žilina</w:t>
      </w:r>
    </w:p>
    <w:p w14:paraId="213DDBC0" w14:textId="77777777" w:rsidR="00FC1FD5" w:rsidRPr="00FC1FD5" w:rsidRDefault="00FC1FD5" w:rsidP="00FC1FD5">
      <w:pPr>
        <w:spacing w:after="0" w:line="240" w:lineRule="auto"/>
        <w:ind w:left="2127" w:firstLine="708"/>
        <w:jc w:val="both"/>
        <w:rPr>
          <w:rFonts w:ascii="Arial" w:eastAsia="Times New Roman" w:hAnsi="Arial" w:cs="Arial"/>
          <w:lang w:eastAsia="cs-CZ"/>
        </w:rPr>
      </w:pPr>
    </w:p>
    <w:p w14:paraId="5D2409B9" w14:textId="1D0AAC9F" w:rsidR="00FC1FD5" w:rsidRPr="00FC1FD5" w:rsidRDefault="00FC1FD5" w:rsidP="00FC1FD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C1FD5">
        <w:rPr>
          <w:rFonts w:ascii="Arial" w:eastAsia="Times New Roman" w:hAnsi="Arial" w:cs="Arial"/>
          <w:b/>
          <w:lang w:eastAsia="cs-CZ"/>
        </w:rPr>
        <w:t xml:space="preserve">Vec: Žiadosť o pozastavenie povinnosti podávať </w:t>
      </w:r>
      <w:r w:rsidR="00E331AA">
        <w:rPr>
          <w:rFonts w:ascii="Arial" w:eastAsia="Times New Roman" w:hAnsi="Arial" w:cs="Arial"/>
          <w:b/>
          <w:lang w:eastAsia="cs-CZ"/>
        </w:rPr>
        <w:t>TPP a DPP</w:t>
      </w:r>
    </w:p>
    <w:p w14:paraId="4A95E828" w14:textId="77777777" w:rsidR="00FC1FD5" w:rsidRPr="00FC1FD5" w:rsidRDefault="00FC1FD5" w:rsidP="00FC1FD5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FC1FD5" w:rsidRPr="00FC1FD5" w14:paraId="42DF2F6E" w14:textId="77777777" w:rsidTr="006E1AC3">
        <w:trPr>
          <w:trHeight w:val="500"/>
        </w:trPr>
        <w:tc>
          <w:tcPr>
            <w:tcW w:w="3611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73F81A39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</w:p>
        </w:tc>
        <w:tc>
          <w:tcPr>
            <w:tcW w:w="4752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1012F8CB" w14:textId="77777777" w:rsidR="00FC1FD5" w:rsidRPr="006E1AC3" w:rsidRDefault="00FC1FD5" w:rsidP="0002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Poskytovateľ </w:t>
            </w:r>
            <w:proofErr w:type="spellStart"/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</w:p>
        </w:tc>
      </w:tr>
      <w:tr w:rsidR="00FC1FD5" w:rsidRPr="00FC1FD5" w14:paraId="60A842A0" w14:textId="77777777" w:rsidTr="006E1AC3">
        <w:trPr>
          <w:trHeight w:val="510"/>
        </w:trPr>
        <w:tc>
          <w:tcPr>
            <w:tcW w:w="361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72B64D5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spoločnosti</w:t>
            </w:r>
          </w:p>
        </w:tc>
        <w:tc>
          <w:tcPr>
            <w:tcW w:w="47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6C7F900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2CACACC0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210D4DC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AC2C281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47CE1224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776C0C13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7183C4D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60F29A5E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479AC372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1748DA7D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68C57664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5618E163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Tel. číslo/e-mail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138B799F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7A5BCBEB" w14:textId="77777777" w:rsidR="00FC1FD5" w:rsidRPr="00FC1FD5" w:rsidRDefault="00FC1FD5" w:rsidP="00FC1FD5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EAADE4C" w14:textId="09A68DAB" w:rsidR="00FC1FD5" w:rsidRPr="00FC1FD5" w:rsidRDefault="00FC1FD5" w:rsidP="00025621">
      <w:pPr>
        <w:spacing w:before="120" w:after="0" w:line="240" w:lineRule="auto"/>
        <w:rPr>
          <w:rFonts w:ascii="Arial" w:eastAsia="Times New Roman" w:hAnsi="Arial" w:cs="Arial"/>
          <w:b/>
          <w:lang w:eastAsia="sk-SK"/>
        </w:rPr>
      </w:pPr>
      <w:r w:rsidRPr="00FC1FD5">
        <w:rPr>
          <w:rFonts w:ascii="Arial" w:eastAsia="Times New Roman" w:hAnsi="Arial" w:cs="Arial"/>
          <w:b/>
          <w:lang w:eastAsia="sk-SK"/>
        </w:rPr>
        <w:t xml:space="preserve">Predpokladané obdobie pozastavenia povinnosti zadávania </w:t>
      </w:r>
      <w:r w:rsidR="00EA6813">
        <w:rPr>
          <w:rFonts w:ascii="Arial" w:eastAsia="Times New Roman" w:hAnsi="Arial" w:cs="Arial"/>
          <w:b/>
          <w:lang w:eastAsia="sk-SK"/>
        </w:rPr>
        <w:t>TPP a DPP</w:t>
      </w:r>
    </w:p>
    <w:p w14:paraId="6C1EE10C" w14:textId="77777777" w:rsidR="00FC1FD5" w:rsidRPr="00FC1FD5" w:rsidRDefault="00FC1FD5" w:rsidP="00FC1FD5">
      <w:pPr>
        <w:spacing w:before="120" w:after="0" w:line="240" w:lineRule="auto"/>
        <w:ind w:left="1004" w:hanging="720"/>
        <w:jc w:val="center"/>
        <w:rPr>
          <w:rFonts w:ascii="Arial" w:eastAsia="Times New Roman" w:hAnsi="Arial" w:cs="Arial"/>
          <w:b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025621" w14:paraId="3CD38C36" w14:textId="77777777" w:rsidTr="006E1AC3">
        <w:trPr>
          <w:trHeight w:val="394"/>
        </w:trPr>
        <w:tc>
          <w:tcPr>
            <w:tcW w:w="2786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1A33462A" w14:textId="77777777" w:rsidR="00025621" w:rsidRPr="006D6799" w:rsidRDefault="00025621" w:rsidP="00375F2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Obdobie</w:t>
            </w:r>
          </w:p>
        </w:tc>
        <w:tc>
          <w:tcPr>
            <w:tcW w:w="2786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C177D5E" w14:textId="77777777" w:rsidR="00025621" w:rsidRPr="006D6799" w:rsidRDefault="00025621" w:rsidP="00375F2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Od</w:t>
            </w:r>
          </w:p>
        </w:tc>
        <w:tc>
          <w:tcPr>
            <w:tcW w:w="2787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6C315D42" w14:textId="77777777" w:rsidR="00025621" w:rsidRPr="006D6799" w:rsidRDefault="00025621" w:rsidP="00375F2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Do</w:t>
            </w:r>
          </w:p>
        </w:tc>
      </w:tr>
      <w:tr w:rsidR="00025621" w14:paraId="1F6C592D" w14:textId="77777777" w:rsidTr="006E1AC3">
        <w:trPr>
          <w:trHeight w:val="394"/>
        </w:trPr>
        <w:tc>
          <w:tcPr>
            <w:tcW w:w="2786" w:type="dxa"/>
            <w:tcBorders>
              <w:top w:val="double" w:sz="4" w:space="0" w:color="auto"/>
            </w:tcBorders>
          </w:tcPr>
          <w:p w14:paraId="1AB6C85D" w14:textId="77777777" w:rsidR="00025621" w:rsidRDefault="00025621" w:rsidP="00375F2E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6" w:type="dxa"/>
            <w:tcBorders>
              <w:top w:val="double" w:sz="4" w:space="0" w:color="auto"/>
            </w:tcBorders>
          </w:tcPr>
          <w:p w14:paraId="71315BF8" w14:textId="77777777" w:rsidR="00025621" w:rsidRDefault="00025621" w:rsidP="00375F2E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7" w:type="dxa"/>
            <w:tcBorders>
              <w:top w:val="double" w:sz="4" w:space="0" w:color="auto"/>
            </w:tcBorders>
          </w:tcPr>
          <w:p w14:paraId="0DA21E2D" w14:textId="77777777" w:rsidR="00025621" w:rsidRDefault="00025621" w:rsidP="00375F2E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D2B369D" w14:textId="4E0B0713" w:rsidR="00FC1FD5" w:rsidRPr="00FC1FD5" w:rsidRDefault="003C4223" w:rsidP="003C4223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cs-CZ"/>
        </w:rPr>
        <w:t xml:space="preserve">   </w:t>
      </w:r>
      <w:r w:rsidR="00FC1FD5" w:rsidRPr="00FC1FD5">
        <w:rPr>
          <w:rFonts w:ascii="Arial" w:eastAsia="Times New Roman" w:hAnsi="Arial" w:cs="Arial"/>
          <w:b/>
          <w:lang w:eastAsia="cs-CZ"/>
        </w:rPr>
        <w:t>Zdôvodnenie žiadosti:</w:t>
      </w:r>
    </w:p>
    <w:p w14:paraId="5DDB1653" w14:textId="77777777" w:rsidR="00FC1FD5" w:rsidRPr="00FC1FD5" w:rsidRDefault="00FC1FD5" w:rsidP="00FC1FD5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lang w:eastAsia="sk-SK"/>
        </w:rPr>
      </w:pPr>
    </w:p>
    <w:p w14:paraId="38F46092" w14:textId="608D2E8F" w:rsidR="00FC1FD5" w:rsidRPr="00FC1FD5" w:rsidRDefault="003C4223" w:rsidP="00FC1FD5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cs-CZ"/>
        </w:rPr>
        <w:t xml:space="preserve">   </w:t>
      </w:r>
      <w:r w:rsidR="00FC1FD5" w:rsidRPr="00FC1FD5">
        <w:rPr>
          <w:rFonts w:ascii="Arial" w:eastAsia="Times New Roman" w:hAnsi="Arial" w:cs="Arial"/>
          <w:b/>
          <w:lang w:eastAsia="cs-CZ"/>
        </w:rPr>
        <w:t>Potvrdenie žiadosti:</w:t>
      </w:r>
    </w:p>
    <w:p w14:paraId="12298288" w14:textId="77777777" w:rsidR="00FC1FD5" w:rsidRPr="00FC1FD5" w:rsidRDefault="00FC1FD5" w:rsidP="00FC1FD5">
      <w:pPr>
        <w:tabs>
          <w:tab w:val="center" w:pos="4536"/>
          <w:tab w:val="right" w:pos="9072"/>
        </w:tabs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FC1FD5" w:rsidRPr="00FC1FD5" w14:paraId="41470605" w14:textId="77777777" w:rsidTr="006E1AC3">
        <w:trPr>
          <w:cantSplit/>
          <w:trHeight w:val="107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5D814571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4351D612" w14:textId="77777777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Poskytovateľ </w:t>
            </w:r>
            <w:proofErr w:type="spellStart"/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58E3819" w14:textId="5AF235F9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Prevádzkovateľ PS</w:t>
            </w:r>
          </w:p>
          <w:p w14:paraId="2C0ADC78" w14:textId="190D7D48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Osoba poverená pre Kontrakt a</w:t>
            </w:r>
          </w:p>
          <w:p w14:paraId="37B8A2B7" w14:textId="77777777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cs-CZ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Osoba poverená pre Prípravu prevádzky a správu Certifikátov</w:t>
            </w:r>
          </w:p>
        </w:tc>
      </w:tr>
      <w:tr w:rsidR="00FC1FD5" w:rsidRPr="00FC1FD5" w14:paraId="561F6520" w14:textId="77777777" w:rsidTr="006E1AC3">
        <w:trPr>
          <w:cantSplit/>
          <w:trHeight w:val="510"/>
        </w:trPr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CBEC8DA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E2C47A3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3C4F608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422E34F5" w14:textId="77777777" w:rsidTr="00F06B9B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0D775CC3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72E5A0A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08410A20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3FB62D9F" w14:textId="77777777" w:rsidR="00FC1FD5" w:rsidRDefault="00FC1FD5" w:rsidP="0000404E">
      <w:pPr>
        <w:tabs>
          <w:tab w:val="center" w:pos="4536"/>
          <w:tab w:val="right" w:pos="9072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lang w:eastAsia="sk-SK"/>
        </w:rPr>
      </w:pPr>
    </w:p>
    <w:p w14:paraId="016FB33C" w14:textId="2BD52511" w:rsidR="0000404E" w:rsidRDefault="0000404E" w:rsidP="0000404E">
      <w:pPr>
        <w:tabs>
          <w:tab w:val="left" w:pos="3150"/>
          <w:tab w:val="left" w:pos="5985"/>
        </w:tabs>
        <w:spacing w:before="120" w:after="0"/>
        <w:ind w:left="1003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</w:p>
    <w:p w14:paraId="2AFBD136" w14:textId="77777777" w:rsidR="0000404E" w:rsidRDefault="0000404E" w:rsidP="00FC1FD5">
      <w:pPr>
        <w:pStyle w:val="Nadpis2"/>
        <w:numPr>
          <w:ilvl w:val="0"/>
          <w:numId w:val="0"/>
        </w:numPr>
        <w:ind w:left="567" w:hanging="567"/>
        <w:sectPr w:rsidR="0000404E" w:rsidSect="0000404E">
          <w:footerReference w:type="default" r:id="rId19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3EA5A8F5" w14:textId="56536B3E" w:rsidR="0000404E" w:rsidRDefault="0000404E" w:rsidP="0000404E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6" w:name="_Hlk174971126"/>
      <w:r w:rsidRPr="00B66ED0">
        <w:rPr>
          <w:rFonts w:asciiTheme="majorBidi" w:eastAsia="Times New Roman" w:hAnsiTheme="majorBidi"/>
          <w:szCs w:val="24"/>
          <w:lang w:eastAsia="sk-SK"/>
        </w:rPr>
        <w:lastRenderedPageBreak/>
        <w:tab/>
      </w:r>
      <w:r w:rsidRPr="008A0F78">
        <w:rPr>
          <w:rFonts w:ascii="Arial" w:hAnsi="Arial" w:cs="Arial"/>
          <w:b/>
          <w:bCs/>
          <w:sz w:val="24"/>
          <w:szCs w:val="24"/>
        </w:rPr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bookmarkEnd w:id="16"/>
    <w:p w14:paraId="18F76B66" w14:textId="45CF802A" w:rsidR="0000404E" w:rsidRDefault="0000404E" w:rsidP="001D7202">
      <w:pPr>
        <w:pStyle w:val="Nadpis3"/>
      </w:pPr>
      <w:r>
        <w:t>Úradne osvedčené písomné spl</w:t>
      </w:r>
      <w:r w:rsidR="00727A76">
        <w:t>nomocnenie predstavenstva spoločnosti na podpisovanie za spoločnosť</w:t>
      </w:r>
    </w:p>
    <w:p w14:paraId="07EF79E1" w14:textId="386B719D" w:rsidR="00EE5FB3" w:rsidRPr="00EE5FB3" w:rsidRDefault="00EE5FB3" w:rsidP="00CB5B3B">
      <w:pPr>
        <w:pStyle w:val="Nadpis2"/>
        <w:numPr>
          <w:ilvl w:val="1"/>
          <w:numId w:val="40"/>
        </w:numPr>
        <w:spacing w:before="0" w:after="120"/>
        <w:ind w:left="284" w:hanging="284"/>
      </w:pPr>
      <w:r w:rsidRPr="00EE5FB3">
        <w:t xml:space="preserve">vyžaduje sa doložiť v prípade, ak </w:t>
      </w:r>
      <w:r w:rsidR="00BE21AE">
        <w:t xml:space="preserve">táto </w:t>
      </w:r>
      <w:r w:rsidRPr="00EE5FB3">
        <w:t>Zmluva nebude podpisovaná členmi predstavenstva uvedenými v Obchodnom registri SR</w:t>
      </w:r>
    </w:p>
    <w:p w14:paraId="3BCADCCD" w14:textId="5879387D" w:rsidR="0000404E" w:rsidRDefault="0000404E" w:rsidP="0000404E">
      <w:pPr>
        <w:tabs>
          <w:tab w:val="left" w:pos="3825"/>
        </w:tabs>
      </w:pPr>
    </w:p>
    <w:p w14:paraId="3C8846D3" w14:textId="77777777" w:rsidR="00A919F0" w:rsidRDefault="00A919F0" w:rsidP="0000404E">
      <w:pPr>
        <w:tabs>
          <w:tab w:val="left" w:pos="3825"/>
        </w:tabs>
        <w:sectPr w:rsidR="00A919F0" w:rsidSect="0000404E">
          <w:footerReference w:type="default" r:id="rId20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4B21BB48" w14:textId="2E081710" w:rsidR="00A919F0" w:rsidRDefault="00A919F0" w:rsidP="001D720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7" w:name="_Hlk174972216"/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10</w:t>
      </w:r>
    </w:p>
    <w:p w14:paraId="42BDC7DA" w14:textId="17B5843A" w:rsidR="00A919F0" w:rsidRDefault="00A919F0" w:rsidP="004F7E36">
      <w:pPr>
        <w:pStyle w:val="Nadpis3"/>
      </w:pPr>
      <w:r w:rsidRPr="00A919F0">
        <w:t xml:space="preserve">Zoznam dôverných informácií poskytnutých v zmysle bodu </w:t>
      </w:r>
      <w:r>
        <w:fldChar w:fldCharType="begin"/>
      </w:r>
      <w:r>
        <w:instrText xml:space="preserve"> REF _Ref174971586 \r \h </w:instrText>
      </w:r>
      <w:r>
        <w:fldChar w:fldCharType="separate"/>
      </w:r>
      <w:r w:rsidR="00B17B2B">
        <w:t>19.4.3</w:t>
      </w:r>
      <w:r>
        <w:fldChar w:fldCharType="end"/>
      </w:r>
      <w:r w:rsidRPr="00A919F0">
        <w:t xml:space="preserve"> Zmluvy  </w:t>
      </w:r>
    </w:p>
    <w:p w14:paraId="52AF3EF0" w14:textId="77777777" w:rsidR="004F7E36" w:rsidRPr="004F7E36" w:rsidRDefault="004F7E36" w:rsidP="004F7E36">
      <w:pPr>
        <w:pStyle w:val="Nadpis2"/>
        <w:numPr>
          <w:ilvl w:val="0"/>
          <w:numId w:val="0"/>
        </w:numPr>
        <w:ind w:left="567" w:hanging="567"/>
      </w:pPr>
    </w:p>
    <w:p w14:paraId="3F4EF020" w14:textId="77777777" w:rsidR="001D7202" w:rsidRDefault="001D7202" w:rsidP="004F7E36">
      <w:pPr>
        <w:tabs>
          <w:tab w:val="left" w:pos="3825"/>
        </w:tabs>
        <w:spacing w:before="60" w:after="240"/>
        <w:sectPr w:rsidR="001D7202" w:rsidSect="00DC0508">
          <w:footerReference w:type="default" r:id="rId21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70443DF6" w14:textId="690F11AC" w:rsidR="001D7202" w:rsidRPr="001D7202" w:rsidRDefault="001D7202" w:rsidP="001D720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9" w:name="_Hlk174972976"/>
      <w:bookmarkEnd w:id="17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050A0680" w14:textId="7EA49AB6" w:rsidR="001D7202" w:rsidRDefault="001D7202" w:rsidP="004F7E36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Vzor – Banková záruka</w:t>
      </w:r>
    </w:p>
    <w:bookmarkEnd w:id="19"/>
    <w:p w14:paraId="18A78963" w14:textId="77777777" w:rsidR="001D7202" w:rsidRPr="001D7202" w:rsidRDefault="001D7202" w:rsidP="004F7E36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6B17AAFD" w14:textId="77777777" w:rsidR="004F7E36" w:rsidRPr="004F7E36" w:rsidRDefault="004F7E36" w:rsidP="00DC0508">
      <w:pPr>
        <w:tabs>
          <w:tab w:val="center" w:pos="4536"/>
          <w:tab w:val="right" w:pos="9072"/>
        </w:tabs>
        <w:spacing w:after="0" w:line="240" w:lineRule="auto"/>
        <w:ind w:left="1003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Slovenská elektrizačná prenosová sústava, a.s.</w:t>
      </w:r>
    </w:p>
    <w:p w14:paraId="0607A0A7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Mlynské nivy 59/A</w:t>
      </w:r>
    </w:p>
    <w:p w14:paraId="6DAADA24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824 84 Bratislava</w:t>
      </w:r>
    </w:p>
    <w:p w14:paraId="4E7F8F1D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 xml:space="preserve">IČO: 35 829 141 </w:t>
      </w:r>
      <w:r w:rsidRPr="004F7E36">
        <w:rPr>
          <w:rFonts w:ascii="Arial" w:eastAsia="Times New Roman" w:hAnsi="Arial" w:cs="Arial"/>
          <w:b/>
          <w:szCs w:val="24"/>
          <w:lang w:eastAsia="sk-SK"/>
        </w:rPr>
        <w:tab/>
      </w:r>
      <w:r w:rsidRPr="004F7E36">
        <w:rPr>
          <w:rFonts w:ascii="Arial" w:eastAsia="Times New Roman" w:hAnsi="Arial" w:cs="Arial"/>
          <w:b/>
          <w:szCs w:val="24"/>
          <w:lang w:eastAsia="sk-SK"/>
        </w:rPr>
        <w:tab/>
      </w:r>
    </w:p>
    <w:p w14:paraId="0EA22514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b/>
          <w:szCs w:val="24"/>
          <w:lang w:eastAsia="sk-SK"/>
        </w:rPr>
        <w:t>Platobná záruka č.........................</w:t>
      </w:r>
    </w:p>
    <w:p w14:paraId="7D752610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</w:p>
    <w:p w14:paraId="12421DB0" w14:textId="77777777" w:rsidR="004F7E36" w:rsidRPr="004F7E36" w:rsidRDefault="004F7E36" w:rsidP="004F7E36">
      <w:pPr>
        <w:keepNext/>
        <w:keepLines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 xml:space="preserve">Boli sme informovaní, že spoločnosť...................................................... (ďalej len „Žiadateľ“), podpísala s Vami, Slovenská elektrizačná prenosová sústava, a.s., Mlynské nivy 59/A, 824 84 Bratislava IČO: 35 829 141 dňa ................ </w:t>
      </w:r>
      <w:r w:rsidRPr="004F7E36">
        <w:rPr>
          <w:rFonts w:ascii="Arial" w:eastAsia="Times New Roman" w:hAnsi="Arial" w:cs="Arial"/>
          <w:b/>
          <w:szCs w:val="24"/>
          <w:lang w:eastAsia="sk-SK"/>
        </w:rPr>
        <w:t xml:space="preserve">Rámcovú </w:t>
      </w:r>
      <w:r w:rsidRPr="004F7E36">
        <w:rPr>
          <w:rFonts w:ascii="Arial" w:eastAsia="Times New Roman" w:hAnsi="Arial" w:cs="Arial"/>
          <w:b/>
          <w:bCs/>
          <w:szCs w:val="24"/>
          <w:lang w:eastAsia="sk-SK"/>
        </w:rPr>
        <w:t>zmluvu , evidenčné číslo SEPS: ..........................</w:t>
      </w:r>
    </w:p>
    <w:p w14:paraId="0D79B5BE" w14:textId="77777777" w:rsidR="004F7E36" w:rsidRPr="004F7E36" w:rsidRDefault="004F7E36" w:rsidP="004F7E36">
      <w:pPr>
        <w:keepNext/>
        <w:keepLines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V súvislosti s podpísaním Rámcovej zmluvy platobné záväzky Žiadateľa voči Vám má zabezpečovať banková záruka.</w:t>
      </w:r>
    </w:p>
    <w:p w14:paraId="113DF478" w14:textId="77777777" w:rsidR="004F7E36" w:rsidRPr="004F7E36" w:rsidRDefault="004F7E36" w:rsidP="004F7E36">
      <w:pPr>
        <w:numPr>
          <w:ilvl w:val="12"/>
          <w:numId w:val="0"/>
        </w:numPr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cs-CZ"/>
        </w:rPr>
      </w:pPr>
      <w:r w:rsidRPr="004F7E36">
        <w:rPr>
          <w:rFonts w:ascii="Arial" w:eastAsia="Times New Roman" w:hAnsi="Arial" w:cs="Arial"/>
          <w:szCs w:val="24"/>
          <w:lang w:eastAsia="cs-CZ"/>
        </w:rPr>
        <w:t>Vychádzajúc z vyššie uvedeného a z príkazu Žiadateľa my, ......... banka, ......................., zapísaná v obchodnom registri .................... preberáme voči Vám Slovenská elektrizačná prenosová sústava, a.s.,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10D86D26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b/>
          <w:szCs w:val="24"/>
          <w:lang w:eastAsia="sk-SK"/>
        </w:rPr>
        <w:t xml:space="preserve">EUR  ........................  </w:t>
      </w:r>
    </w:p>
    <w:p w14:paraId="59DFFE34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b/>
          <w:szCs w:val="24"/>
          <w:lang w:eastAsia="sk-SK"/>
        </w:rPr>
        <w:t xml:space="preserve"> (slovom: .........................................................)</w:t>
      </w:r>
    </w:p>
    <w:p w14:paraId="012801F6" w14:textId="77777777" w:rsidR="004F7E36" w:rsidRPr="004F7E36" w:rsidRDefault="004F7E36" w:rsidP="004F7E36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b/>
          <w:sz w:val="16"/>
          <w:szCs w:val="16"/>
          <w:lang w:eastAsia="sk-SK"/>
        </w:rPr>
      </w:pPr>
    </w:p>
    <w:p w14:paraId="76DFF183" w14:textId="77777777" w:rsidR="004F7E36" w:rsidRPr="004F7E36" w:rsidRDefault="004F7E36" w:rsidP="004F7E36">
      <w:pPr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v priebehu 5 (slovom päť) pracovných dní na účet uvedený vo Vašej písomnej výzve.</w:t>
      </w:r>
    </w:p>
    <w:p w14:paraId="084122CF" w14:textId="6FC39788" w:rsidR="004F7E36" w:rsidRPr="004F7E36" w:rsidRDefault="1FE85EBE" w:rsidP="3909DACC">
      <w:pPr>
        <w:spacing w:after="0" w:line="240" w:lineRule="auto"/>
        <w:ind w:left="227"/>
        <w:jc w:val="both"/>
        <w:rPr>
          <w:rFonts w:ascii="Arial" w:eastAsia="Times New Roman" w:hAnsi="Arial" w:cs="Arial"/>
          <w:lang w:eastAsia="sk-SK"/>
        </w:rPr>
      </w:pPr>
      <w:r w:rsidRPr="3909DACC">
        <w:rPr>
          <w:rFonts w:ascii="Arial" w:eastAsia="Times New Roman" w:hAnsi="Arial" w:cs="Arial"/>
          <w:lang w:eastAsia="sk-SK"/>
        </w:rPr>
        <w:t>Vaša písomná výzva na zaplatenie musí obsahovať záväzné prehlásenie, že Žiadateľ nesplnil podmienky vyplývajúce zo Zmluvy. Táto záruka sa automaticky zníži o každú sumu vyplatenú z tejto záruky pri jej uplatnení.</w:t>
      </w:r>
    </w:p>
    <w:p w14:paraId="45E113B9" w14:textId="77777777" w:rsidR="004F7E36" w:rsidRPr="004F7E36" w:rsidRDefault="004F7E36" w:rsidP="004F7E36">
      <w:pPr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Táto záruka je platná do ............... 20.....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4F7E36">
        <w:rPr>
          <w:rFonts w:ascii="Arial" w:eastAsia="Times New Roman" w:hAnsi="Arial" w:cs="Arial"/>
          <w:szCs w:val="24"/>
          <w:lang w:eastAsia="sk-SK"/>
        </w:rPr>
        <w:tab/>
      </w:r>
    </w:p>
    <w:p w14:paraId="66BE86B5" w14:textId="77777777" w:rsidR="004F7E36" w:rsidRPr="004F7E36" w:rsidRDefault="004F7E36" w:rsidP="004F7E36">
      <w:pPr>
        <w:spacing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Pre účely identifikácie buď:</w:t>
      </w:r>
    </w:p>
    <w:p w14:paraId="3642BA2D" w14:textId="77777777" w:rsidR="004F7E36" w:rsidRPr="004F7E36" w:rsidRDefault="004F7E36" w:rsidP="004F7E36">
      <w:pPr>
        <w:numPr>
          <w:ilvl w:val="0"/>
          <w:numId w:val="34"/>
        </w:num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38ED23D2" w14:textId="77777777" w:rsidR="004F7E36" w:rsidRPr="004F7E36" w:rsidRDefault="004F7E36" w:rsidP="004F7E36">
      <w:pPr>
        <w:numPr>
          <w:ilvl w:val="0"/>
          <w:numId w:val="34"/>
        </w:num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podpisy štatutárneho orgánu na Vašej vyššie uvedenej písomnej výzve na zaplatenie/ na Vašom vyššie uvedenom písomnom prehlásení o vzdaní sa nároku musia byť úradne overené a predložené nám spolu s originálom Vášho platného výpisu z obchodného registra, nie starším ako tri (3) mesiace, alebo</w:t>
      </w:r>
    </w:p>
    <w:p w14:paraId="7C83F019" w14:textId="77777777" w:rsidR="004F7E36" w:rsidRPr="004F7E36" w:rsidRDefault="004F7E36" w:rsidP="004F7E36">
      <w:pPr>
        <w:numPr>
          <w:ilvl w:val="0"/>
          <w:numId w:val="34"/>
        </w:numPr>
        <w:spacing w:before="120" w:after="0" w:line="240" w:lineRule="auto"/>
        <w:ind w:left="567"/>
        <w:jc w:val="both"/>
        <w:rPr>
          <w:rFonts w:ascii="Arial" w:eastAsia="Times New Roman" w:hAnsi="Arial" w:cs="Arial"/>
          <w:bCs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podpisy osoby (osôb) oprávnenej (oprávnených) konať vo Vašom mene na základe plnomocenstva a uvedené na Vašej vyššie uvedenej písomnej výzve na zaplatenie/ na Vašom vyššie uvedenom písomnom prehlásení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6C9EF3DA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Theme="majorBidi" w:eastAsia="Times New Roman" w:hAnsiTheme="majorBidi" w:cstheme="majorBidi"/>
          <w:bCs/>
          <w:szCs w:val="24"/>
          <w:lang w:eastAsia="sk-SK"/>
        </w:rPr>
      </w:pPr>
      <w:r w:rsidRPr="004F7E36">
        <w:rPr>
          <w:rFonts w:ascii="Arial" w:eastAsia="Times New Roman" w:hAnsi="Arial" w:cs="Arial"/>
          <w:bCs/>
          <w:szCs w:val="24"/>
          <w:lang w:eastAsia="sk-SK"/>
        </w:rPr>
        <w:t xml:space="preserve">Táto záruka podlieha právu Slovenskej republiky. </w:t>
      </w:r>
    </w:p>
    <w:p w14:paraId="43503F58" w14:textId="77777777" w:rsidR="004F7E36" w:rsidRDefault="004F7E36" w:rsidP="00DC0508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Theme="majorBidi" w:eastAsia="Times New Roman" w:hAnsiTheme="majorBidi" w:cstheme="majorBidi"/>
          <w:bCs/>
          <w:szCs w:val="24"/>
          <w:lang w:eastAsia="sk-SK"/>
        </w:rPr>
      </w:pPr>
    </w:p>
    <w:p w14:paraId="28FDED4E" w14:textId="77777777" w:rsidR="00DC0508" w:rsidRPr="004F7E36" w:rsidRDefault="00DC0508" w:rsidP="00DC0508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Theme="majorBidi" w:eastAsia="Times New Roman" w:hAnsiTheme="majorBidi" w:cstheme="majorBidi"/>
          <w:bCs/>
          <w:szCs w:val="24"/>
          <w:lang w:eastAsia="sk-SK"/>
        </w:rPr>
        <w:sectPr w:rsidR="00DC0508" w:rsidRPr="004F7E36" w:rsidSect="00DC0508">
          <w:footerReference w:type="default" r:id="rId22"/>
          <w:headerReference w:type="first" r:id="rId23"/>
          <w:footerReference w:type="first" r:id="rId24"/>
          <w:pgSz w:w="11906" w:h="16838" w:code="9"/>
          <w:pgMar w:top="1077" w:right="1418" w:bottom="1135" w:left="1418" w:header="113" w:footer="96" w:gutter="0"/>
          <w:cols w:space="708"/>
          <w:docGrid w:linePitch="360"/>
        </w:sectPr>
      </w:pPr>
    </w:p>
    <w:p w14:paraId="29EED4B4" w14:textId="7E79A9CB" w:rsidR="00F536A8" w:rsidRPr="001D7202" w:rsidRDefault="00F536A8" w:rsidP="00F536A8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0" w:name="_Hlk174973297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67B04E30" w14:textId="797F4259" w:rsidR="00087C61" w:rsidRDefault="00F536A8" w:rsidP="00734F6B">
      <w:pPr>
        <w:tabs>
          <w:tab w:val="left" w:pos="3825"/>
        </w:tabs>
        <w:spacing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Hodnoty dovoleného trendu a kroku regulácie pre </w:t>
      </w:r>
      <w:proofErr w:type="spellStart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aFRR</w:t>
      </w:r>
      <w:proofErr w:type="spellEnd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+, </w:t>
      </w:r>
      <w:proofErr w:type="spellStart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aFRR</w:t>
      </w:r>
      <w:proofErr w:type="spellEnd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- pre nastavenie v RIS Prevádzkovateľa PS</w:t>
      </w:r>
    </w:p>
    <w:bookmarkEnd w:id="20"/>
    <w:p w14:paraId="2E16B8FB" w14:textId="77777777" w:rsidR="00734F6B" w:rsidRDefault="00734F6B" w:rsidP="00734F6B">
      <w:pPr>
        <w:spacing w:before="2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34F6B">
        <w:rPr>
          <w:rFonts w:ascii="Arial" w:eastAsia="Times New Roman" w:hAnsi="Arial" w:cs="Arial"/>
          <w:sz w:val="20"/>
          <w:szCs w:val="20"/>
          <w:lang w:eastAsia="sk-SK"/>
        </w:rPr>
        <w:t xml:space="preserve">Pozn.: Pri požadovanom nižšom trende ako bol zistený pri certifikácii 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+/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 xml:space="preserve">-, je nutné vziať do úvahy prepočet hodnoty 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+/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 xml:space="preserve">-, ktorá bude zadaná v IS Prevádzkovateľa PS podľa vzťahu “FAT * požadovaný trend = hodnota certifikátu 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+/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- v IS Prevádzkovateľa PS.</w:t>
      </w:r>
    </w:p>
    <w:p w14:paraId="446C92D3" w14:textId="77777777" w:rsidR="00734F6B" w:rsidRDefault="00734F6B" w:rsidP="00734F6B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4F1987E" w14:textId="77777777" w:rsidR="00734F6B" w:rsidRPr="00734F6B" w:rsidRDefault="00734F6B" w:rsidP="00734F6B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734F6B" w:rsidRPr="00DD3764" w14:paraId="3EAB4F09" w14:textId="77777777" w:rsidTr="006E1AC3">
        <w:trPr>
          <w:trHeight w:val="1058"/>
        </w:trPr>
        <w:tc>
          <w:tcPr>
            <w:tcW w:w="2338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FB6BA6E" w14:textId="77777777" w:rsidR="00734F6B" w:rsidRPr="00DD3764" w:rsidRDefault="00734F6B" w:rsidP="0080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Zariadenie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01AF164" w14:textId="153CF4A7" w:rsidR="00734F6B" w:rsidRPr="00DD3764" w:rsidRDefault="00734F6B" w:rsidP="007D1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Požadovaná hodnota dovoleného trendu </w:t>
            </w:r>
            <w:proofErr w:type="spellStart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aFRR</w:t>
            </w:r>
            <w:proofErr w:type="spellEnd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+ </w:t>
            </w:r>
            <w:r w:rsidR="007D1267"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br/>
            </w: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(MW/min)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0BEB0490" w14:textId="2C48035D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Požadovaná hodnota dovoleného trendu </w:t>
            </w:r>
            <w:proofErr w:type="spellStart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aFRR</w:t>
            </w:r>
            <w:proofErr w:type="spellEnd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- </w:t>
            </w:r>
            <w:r w:rsidR="007D1267"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br/>
            </w: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(MW/min)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65F68DD0" w14:textId="396C80F8" w:rsidR="00734F6B" w:rsidRPr="00DD3764" w:rsidRDefault="00734F6B" w:rsidP="007D12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Požadovaná hodnota kroku regulácie(0,1 – 1 MW)</w:t>
            </w:r>
          </w:p>
        </w:tc>
      </w:tr>
      <w:tr w:rsidR="00734F6B" w:rsidRPr="00734F6B" w14:paraId="7D6863A9" w14:textId="77777777" w:rsidTr="006E1AC3">
        <w:trPr>
          <w:trHeight w:val="303"/>
        </w:trPr>
        <w:tc>
          <w:tcPr>
            <w:tcW w:w="2338" w:type="dxa"/>
            <w:tcBorders>
              <w:top w:val="double" w:sz="4" w:space="0" w:color="auto"/>
            </w:tcBorders>
          </w:tcPr>
          <w:p w14:paraId="4D03EA61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436A79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758789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81875B5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2311A5B" w14:textId="77777777" w:rsidTr="007D1267">
        <w:trPr>
          <w:trHeight w:val="303"/>
        </w:trPr>
        <w:tc>
          <w:tcPr>
            <w:tcW w:w="2338" w:type="dxa"/>
          </w:tcPr>
          <w:p w14:paraId="28C45277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0E9C73A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230E828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7EB21DE0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1734384" w14:textId="77777777" w:rsidTr="007D1267">
        <w:trPr>
          <w:trHeight w:val="303"/>
        </w:trPr>
        <w:tc>
          <w:tcPr>
            <w:tcW w:w="2338" w:type="dxa"/>
          </w:tcPr>
          <w:p w14:paraId="00CCD1D4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4C9A7168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5BFD6FE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4BA12E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CAE7A28" w14:textId="77777777" w:rsidTr="007D1267">
        <w:trPr>
          <w:trHeight w:val="303"/>
        </w:trPr>
        <w:tc>
          <w:tcPr>
            <w:tcW w:w="2338" w:type="dxa"/>
          </w:tcPr>
          <w:p w14:paraId="0DF1E98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1497EFC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23D76191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8C6C634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0015D0B5" w14:textId="77777777" w:rsidTr="007D1267">
        <w:trPr>
          <w:trHeight w:val="303"/>
        </w:trPr>
        <w:tc>
          <w:tcPr>
            <w:tcW w:w="2338" w:type="dxa"/>
          </w:tcPr>
          <w:p w14:paraId="6C910C0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13872490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42926ED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06B24536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8E1E59F" w14:textId="77777777" w:rsidTr="007D1267">
        <w:trPr>
          <w:trHeight w:val="303"/>
        </w:trPr>
        <w:tc>
          <w:tcPr>
            <w:tcW w:w="2338" w:type="dxa"/>
          </w:tcPr>
          <w:p w14:paraId="5FF46A0C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3E953457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7D05B6E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5F45EEAA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5AD3B2A8" w14:textId="77777777" w:rsidTr="007D1267">
        <w:trPr>
          <w:trHeight w:val="303"/>
        </w:trPr>
        <w:tc>
          <w:tcPr>
            <w:tcW w:w="2338" w:type="dxa"/>
          </w:tcPr>
          <w:p w14:paraId="2D32D3E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11F77E1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5EADDF6C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F61179D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3A773DE3" w14:textId="77777777" w:rsidTr="007D1267">
        <w:trPr>
          <w:trHeight w:val="303"/>
        </w:trPr>
        <w:tc>
          <w:tcPr>
            <w:tcW w:w="2338" w:type="dxa"/>
          </w:tcPr>
          <w:p w14:paraId="0679C1F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08128F3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4B0C5E09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4805630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70253607" w14:textId="77777777" w:rsidTr="007D1267">
        <w:trPr>
          <w:trHeight w:val="303"/>
        </w:trPr>
        <w:tc>
          <w:tcPr>
            <w:tcW w:w="2338" w:type="dxa"/>
          </w:tcPr>
          <w:p w14:paraId="0B8E0E20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63C0A13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FF6832A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5F12D29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5DC8C869" w14:textId="77777777" w:rsidTr="007D1267">
        <w:trPr>
          <w:trHeight w:val="303"/>
        </w:trPr>
        <w:tc>
          <w:tcPr>
            <w:tcW w:w="2338" w:type="dxa"/>
          </w:tcPr>
          <w:p w14:paraId="5E96A89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54CDD6F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77BC60B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0D8873C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7066A8C" w14:textId="77777777" w:rsidTr="007D1267">
        <w:trPr>
          <w:trHeight w:val="303"/>
        </w:trPr>
        <w:tc>
          <w:tcPr>
            <w:tcW w:w="2338" w:type="dxa"/>
          </w:tcPr>
          <w:p w14:paraId="7ABD462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4A39101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0A2C59E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281577E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3A135F5B" w14:textId="77777777" w:rsidTr="007D1267">
        <w:trPr>
          <w:trHeight w:val="303"/>
        </w:trPr>
        <w:tc>
          <w:tcPr>
            <w:tcW w:w="2338" w:type="dxa"/>
          </w:tcPr>
          <w:p w14:paraId="6C32344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5D0D7E0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9A9EAA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69CD7E6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011600DE" w14:textId="77777777" w:rsidTr="007D1267">
        <w:trPr>
          <w:trHeight w:val="303"/>
        </w:trPr>
        <w:tc>
          <w:tcPr>
            <w:tcW w:w="2338" w:type="dxa"/>
          </w:tcPr>
          <w:p w14:paraId="143E06D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2A9A403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7A9DBE4A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09A0DF4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390BAC5F" w14:textId="77777777" w:rsidTr="007D1267">
        <w:trPr>
          <w:trHeight w:val="303"/>
        </w:trPr>
        <w:tc>
          <w:tcPr>
            <w:tcW w:w="2338" w:type="dxa"/>
          </w:tcPr>
          <w:p w14:paraId="442BF31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651A1DF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5FC52CA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C00E2DB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6E2151AE" w14:textId="77777777" w:rsidTr="007D1267">
        <w:trPr>
          <w:trHeight w:val="303"/>
        </w:trPr>
        <w:tc>
          <w:tcPr>
            <w:tcW w:w="2338" w:type="dxa"/>
          </w:tcPr>
          <w:p w14:paraId="0FE096E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360AB07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532122D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94383BA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6BB543E6" w14:textId="77777777" w:rsidTr="007D1267">
        <w:trPr>
          <w:trHeight w:val="303"/>
        </w:trPr>
        <w:tc>
          <w:tcPr>
            <w:tcW w:w="2338" w:type="dxa"/>
          </w:tcPr>
          <w:p w14:paraId="0F477B9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445E3C88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E4508F7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975EA95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702502B6" w14:textId="77777777" w:rsidTr="007D1267">
        <w:trPr>
          <w:trHeight w:val="303"/>
        </w:trPr>
        <w:tc>
          <w:tcPr>
            <w:tcW w:w="2338" w:type="dxa"/>
          </w:tcPr>
          <w:p w14:paraId="23FAAC5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62B3558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4E4416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3AD085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08632B65" w14:textId="77777777" w:rsidTr="007D1267">
        <w:trPr>
          <w:trHeight w:val="303"/>
        </w:trPr>
        <w:tc>
          <w:tcPr>
            <w:tcW w:w="2338" w:type="dxa"/>
          </w:tcPr>
          <w:p w14:paraId="56E5E08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4BE4525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138D57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C62E11E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63F848CF" w14:textId="77777777" w:rsidTr="007D1267">
        <w:trPr>
          <w:trHeight w:val="303"/>
        </w:trPr>
        <w:tc>
          <w:tcPr>
            <w:tcW w:w="2338" w:type="dxa"/>
          </w:tcPr>
          <w:p w14:paraId="5F847FF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792DB1A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905DAE4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0AB3AB7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A2DE2C1" w14:textId="77777777" w:rsidTr="007D1267">
        <w:trPr>
          <w:trHeight w:val="303"/>
        </w:trPr>
        <w:tc>
          <w:tcPr>
            <w:tcW w:w="2338" w:type="dxa"/>
          </w:tcPr>
          <w:p w14:paraId="470E0E3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0144CFE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7E82B3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0CF424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72B32AB" w14:textId="77777777" w:rsidTr="007D1267">
        <w:trPr>
          <w:trHeight w:val="303"/>
        </w:trPr>
        <w:tc>
          <w:tcPr>
            <w:tcW w:w="2338" w:type="dxa"/>
          </w:tcPr>
          <w:p w14:paraId="6D60B47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31F9305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FBF9F04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5444581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4C4B0ED1" w14:textId="77777777" w:rsidTr="007D1267">
        <w:trPr>
          <w:trHeight w:val="303"/>
        </w:trPr>
        <w:tc>
          <w:tcPr>
            <w:tcW w:w="2338" w:type="dxa"/>
          </w:tcPr>
          <w:p w14:paraId="6F438490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0C417C3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74796E9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0753A52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</w:tbl>
    <w:p w14:paraId="6001615B" w14:textId="77777777" w:rsidR="000E1459" w:rsidRDefault="000E1459" w:rsidP="00F536A8">
      <w:pPr>
        <w:tabs>
          <w:tab w:val="left" w:pos="3825"/>
        </w:tabs>
        <w:jc w:val="center"/>
        <w:sectPr w:rsidR="000E1459" w:rsidSect="0000404E">
          <w:footerReference w:type="default" r:id="rId25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3F0A93A0" w14:textId="4C2C212F" w:rsidR="000E1459" w:rsidRPr="001D7202" w:rsidRDefault="000E1459" w:rsidP="000E1459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1" w:name="_Hlk174973551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bookmarkEnd w:id="21"/>
    <w:p w14:paraId="466C5341" w14:textId="304763FD" w:rsidR="00734F6B" w:rsidRDefault="000E1459" w:rsidP="00F536A8">
      <w:pPr>
        <w:tabs>
          <w:tab w:val="left" w:pos="3825"/>
        </w:tabs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Zoznam zariadení s identifikáciou subjektov tvoriacich Jednotku alebo Skupinu</w:t>
      </w:r>
      <w:r w:rsidR="00B74E8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zariadení</w:t>
      </w: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s uvedením platnosti Certifikátov uložených na dispečingu Prevádzkovateľa PS</w:t>
      </w:r>
    </w:p>
    <w:p w14:paraId="6ECEA269" w14:textId="77777777" w:rsidR="000E1459" w:rsidRDefault="000E1459" w:rsidP="00F536A8">
      <w:pPr>
        <w:tabs>
          <w:tab w:val="left" w:pos="3825"/>
        </w:tabs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tbl>
      <w:tblPr>
        <w:tblW w:w="9072" w:type="dxa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90"/>
        <w:gridCol w:w="2091"/>
        <w:gridCol w:w="2091"/>
        <w:gridCol w:w="2091"/>
      </w:tblGrid>
      <w:tr w:rsidR="000E1459" w:rsidRPr="00C90CD0" w14:paraId="7A226CF8" w14:textId="77777777" w:rsidTr="006E1AC3">
        <w:trPr>
          <w:trHeight w:val="5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  <w:hideMark/>
          </w:tcPr>
          <w:p w14:paraId="44CE62B4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p. č.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CAD5F72" w14:textId="58670FB6" w:rsidR="000E1459" w:rsidRPr="00C90CD0" w:rsidRDefault="000E1459" w:rsidP="007D1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Jednotka/Skupina</w:t>
            </w:r>
            <w:r w:rsidR="00992608"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zariadení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23359E6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Zariadenie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670CC350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Subjekt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FADD071" w14:textId="77777777" w:rsidR="000E1459" w:rsidRPr="00C90CD0" w:rsidRDefault="000E1459" w:rsidP="007D1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Platnosť Certifikátu do:</w:t>
            </w:r>
          </w:p>
        </w:tc>
      </w:tr>
      <w:tr w:rsidR="000E1459" w:rsidRPr="000E1459" w14:paraId="089B3A2F" w14:textId="77777777" w:rsidTr="006E1AC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B51EB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09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26688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582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96CDD2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E295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3DD6EB57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DE90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E0AB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BE22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740C47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7B5D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6C11C4EE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F4F54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34AD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07BB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A43A7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F305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5B7A08C6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CCE8F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CED3C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5F3DC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D914CB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F695E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779FEC2E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F74A9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B645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53BA5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DDAD9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694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21A15CFC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48D6E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2A460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8FAE5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8E257E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27D2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36A20E35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90424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0B5B1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70E42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9AD457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0E9B2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65E48729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7D81B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A36EA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5DD6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31DFBD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116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2A2D1F73" w14:textId="77777777" w:rsidR="00CE1816" w:rsidRDefault="00CE1816" w:rsidP="00F536A8">
      <w:pPr>
        <w:tabs>
          <w:tab w:val="left" w:pos="3825"/>
        </w:tabs>
        <w:jc w:val="center"/>
        <w:sectPr w:rsidR="00CE1816" w:rsidSect="0000404E">
          <w:footerReference w:type="default" r:id="rId26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664D432A" w14:textId="57360376" w:rsidR="00CE1816" w:rsidRPr="001D7202" w:rsidRDefault="00CE1816" w:rsidP="00CE1816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3" w:name="_Hlk174973825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74CE768D" w14:textId="607215DE" w:rsidR="000E1459" w:rsidRDefault="00CE1816" w:rsidP="00CE1816">
      <w:pPr>
        <w:pStyle w:val="Nadpis3"/>
      </w:pPr>
      <w:r w:rsidRPr="00CE1816">
        <w:t xml:space="preserve">Vzor – Potvrdenie pripravenosti na telefonickú aktiváciu/deaktiváciu </w:t>
      </w:r>
      <w:proofErr w:type="spellStart"/>
      <w:r w:rsidRPr="00CE1816">
        <w:t>PpS</w:t>
      </w:r>
      <w:proofErr w:type="spellEnd"/>
    </w:p>
    <w:bookmarkEnd w:id="23"/>
    <w:p w14:paraId="35480CCD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6C9EB4E1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2A28FA6B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1EA2DF48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25523A9A" w14:textId="011BB2B1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  <w:r w:rsidRPr="00CE1816">
        <w:rPr>
          <w:rFonts w:ascii="Arial" w:eastAsia="Times New Roman" w:hAnsi="Arial" w:cs="Times New Roman"/>
          <w:szCs w:val="24"/>
          <w:lang w:eastAsia="sk-SK"/>
        </w:rPr>
        <w:t xml:space="preserve">Poskytovateľ .................................................... týmto potvrdzuje </w:t>
      </w:r>
      <w:r w:rsidRPr="00CE1816">
        <w:rPr>
          <w:rFonts w:ascii="Arial" w:eastAsia="Times New Roman" w:hAnsi="Arial" w:cs="Times New Roman"/>
          <w:b/>
          <w:szCs w:val="24"/>
          <w:lang w:eastAsia="sk-SK"/>
        </w:rPr>
        <w:t>pripravenosť</w:t>
      </w:r>
      <w:r w:rsidRPr="00CE1816">
        <w:rPr>
          <w:rFonts w:ascii="Arial" w:eastAsia="Times New Roman" w:hAnsi="Arial" w:cs="Times New Roman"/>
          <w:sz w:val="26"/>
          <w:szCs w:val="26"/>
          <w:lang w:eastAsia="sk-SK"/>
        </w:rPr>
        <w:t xml:space="preserve"> </w:t>
      </w:r>
      <w:r w:rsidRPr="00CE1816">
        <w:rPr>
          <w:rFonts w:ascii="Arial" w:eastAsia="Times New Roman" w:hAnsi="Arial" w:cs="Times New Roman"/>
          <w:szCs w:val="24"/>
          <w:lang w:eastAsia="sk-SK"/>
        </w:rPr>
        <w:t xml:space="preserve">na aktiváciu </w:t>
      </w:r>
      <w:proofErr w:type="spellStart"/>
      <w:r w:rsidRPr="00CE1816">
        <w:rPr>
          <w:rFonts w:ascii="Arial" w:eastAsia="Times New Roman" w:hAnsi="Arial" w:cs="Times New Roman"/>
          <w:szCs w:val="24"/>
          <w:lang w:eastAsia="sk-SK"/>
        </w:rPr>
        <w:t>PpS</w:t>
      </w:r>
      <w:proofErr w:type="spellEnd"/>
      <w:r w:rsidRPr="00CE1816">
        <w:rPr>
          <w:rFonts w:ascii="Arial" w:eastAsia="Times New Roman" w:hAnsi="Arial" w:cs="Times New Roman"/>
          <w:szCs w:val="24"/>
          <w:lang w:eastAsia="sk-SK"/>
        </w:rPr>
        <w:t xml:space="preserve">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5E9EF897" w14:textId="77777777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13B3A01C" w14:textId="129C8762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  <w:r w:rsidRPr="00CE1816">
        <w:rPr>
          <w:rFonts w:ascii="Arial" w:eastAsia="Times New Roman" w:hAnsi="Arial" w:cs="Times New Roman"/>
          <w:szCs w:val="24"/>
          <w:lang w:eastAsia="sk-SK"/>
        </w:rPr>
        <w:t>Potvrdenie sa zasiela na základe telefonického dohovoru medzi dispečerom Poskytovateľa  a Prevádzkovateľa PS. Potvrdenie platí maximálne na dobu 24 hodín od vyššie uvedeného času. Obnovením komunikácie medzi terminálom Poskytovateľa a toto potvrdenie stráca platnosť.</w:t>
      </w:r>
    </w:p>
    <w:p w14:paraId="6D12112F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692A2F0F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125C3D60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77AB4711" w14:textId="21DB892F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sk-SK"/>
        </w:rPr>
      </w:pPr>
      <w:r w:rsidRPr="00CE1816">
        <w:rPr>
          <w:rFonts w:ascii="Arial" w:eastAsia="Times New Roman" w:hAnsi="Arial" w:cs="Times New Roman"/>
          <w:szCs w:val="24"/>
          <w:lang w:eastAsia="sk-SK"/>
        </w:rPr>
        <w:t xml:space="preserve">Potvrdenie sa zasiela na e-mailové adresy osôb poverených pre Aktiváciu </w:t>
      </w:r>
      <w:proofErr w:type="spellStart"/>
      <w:r w:rsidRPr="00CE1816">
        <w:rPr>
          <w:rFonts w:ascii="Arial" w:eastAsia="Times New Roman" w:hAnsi="Arial" w:cs="Times New Roman"/>
          <w:szCs w:val="24"/>
          <w:lang w:eastAsia="sk-SK"/>
        </w:rPr>
        <w:t>PpS</w:t>
      </w:r>
      <w:proofErr w:type="spellEnd"/>
      <w:r w:rsidRPr="00CE1816">
        <w:rPr>
          <w:rFonts w:ascii="Arial" w:eastAsia="Times New Roman" w:hAnsi="Arial" w:cs="Times New Roman"/>
          <w:szCs w:val="24"/>
          <w:lang w:eastAsia="sk-SK"/>
        </w:rPr>
        <w:t xml:space="preserve"> a Technické hodnotenie a kontrolu</w:t>
      </w:r>
      <w:r w:rsidRPr="00CE1816">
        <w:rPr>
          <w:rFonts w:ascii="Arial" w:eastAsia="Times New Roman" w:hAnsi="Arial" w:cs="Times New Roman"/>
          <w:szCs w:val="24"/>
          <w:lang w:eastAsia="sk-SK"/>
        </w:rPr>
        <w:tab/>
        <w:t>:</w:t>
      </w:r>
      <w:r>
        <w:rPr>
          <w:rFonts w:ascii="Arial" w:eastAsia="Times New Roman" w:hAnsi="Arial" w:cs="Times New Roman"/>
          <w:szCs w:val="24"/>
          <w:lang w:eastAsia="sk-SK"/>
        </w:rPr>
        <w:tab/>
      </w:r>
      <w:r w:rsidRPr="00CE1816">
        <w:rPr>
          <w:rFonts w:ascii="Arial" w:eastAsia="Times New Roman" w:hAnsi="Arial" w:cs="Times New Roman"/>
          <w:b/>
          <w:szCs w:val="24"/>
          <w:lang w:eastAsia="sk-SK"/>
        </w:rPr>
        <w:t>dispatcher@sepsas.sk</w:t>
      </w:r>
    </w:p>
    <w:p w14:paraId="00D2440D" w14:textId="77777777" w:rsidR="00CE1816" w:rsidRPr="00CE1816" w:rsidRDefault="00CE1816" w:rsidP="00CE1816">
      <w:pPr>
        <w:spacing w:after="0" w:line="240" w:lineRule="auto"/>
        <w:ind w:left="2125" w:firstLine="707"/>
        <w:jc w:val="both"/>
        <w:rPr>
          <w:rFonts w:ascii="Arial" w:eastAsia="Times New Roman" w:hAnsi="Arial" w:cs="Times New Roman"/>
          <w:b/>
          <w:szCs w:val="24"/>
          <w:lang w:eastAsia="sk-SK"/>
        </w:rPr>
      </w:pPr>
      <w:r w:rsidRPr="00CE1816">
        <w:rPr>
          <w:rFonts w:ascii="Arial" w:eastAsia="Times New Roman" w:hAnsi="Arial" w:cs="Times New Roman"/>
          <w:b/>
          <w:szCs w:val="24"/>
          <w:lang w:eastAsia="sk-SK"/>
        </w:rPr>
        <w:t>hodnotenie@sepsas.sk</w:t>
      </w:r>
    </w:p>
    <w:p w14:paraId="1D89575B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38E8ED1E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sk-SK"/>
        </w:rPr>
      </w:pPr>
    </w:p>
    <w:p w14:paraId="5ADD5992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78C22B13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>Za Poskytovateľa:</w:t>
      </w:r>
    </w:p>
    <w:p w14:paraId="4BFB6D77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07A347EC" w14:textId="6B1ACDB9" w:rsidR="00CE1816" w:rsidRPr="00CE1816" w:rsidRDefault="00CE1816" w:rsidP="00BA2BFA">
      <w:pPr>
        <w:autoSpaceDE w:val="0"/>
        <w:autoSpaceDN w:val="0"/>
        <w:adjustRightInd w:val="0"/>
        <w:spacing w:before="120" w:after="0" w:line="240" w:lineRule="auto"/>
        <w:ind w:left="1004" w:hanging="720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>Meno a  priezvisko:  ...............................................................</w:t>
      </w:r>
      <w:r w:rsidR="00BA2BFA">
        <w:rPr>
          <w:rFonts w:ascii="Arial" w:eastAsia="Times New Roman" w:hAnsi="Arial" w:cs="Times New Roman"/>
          <w:bCs/>
          <w:szCs w:val="24"/>
          <w:lang w:eastAsia="sk-SK"/>
        </w:rPr>
        <w:t>................</w:t>
      </w:r>
    </w:p>
    <w:p w14:paraId="241E993A" w14:textId="1F8C191F" w:rsidR="00CE1816" w:rsidRPr="00CE1816" w:rsidRDefault="00BA2BFA" w:rsidP="00BA2BFA">
      <w:pPr>
        <w:autoSpaceDE w:val="0"/>
        <w:autoSpaceDN w:val="0"/>
        <w:adjustRightInd w:val="0"/>
        <w:spacing w:after="0" w:line="240" w:lineRule="auto"/>
        <w:ind w:left="2124" w:firstLine="1"/>
        <w:rPr>
          <w:rFonts w:ascii="Arial" w:eastAsia="Times New Roman" w:hAnsi="Arial" w:cs="Times New Roman"/>
          <w:bCs/>
          <w:szCs w:val="24"/>
          <w:lang w:eastAsia="sk-SK"/>
        </w:rPr>
      </w:pPr>
      <w:r>
        <w:rPr>
          <w:rFonts w:ascii="Arial" w:eastAsia="Times New Roman" w:hAnsi="Arial" w:cs="Times New Roman"/>
          <w:bCs/>
          <w:szCs w:val="24"/>
          <w:lang w:eastAsia="sk-SK"/>
        </w:rPr>
        <w:t xml:space="preserve">   </w:t>
      </w:r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>pracovník poverený</w:t>
      </w:r>
      <w:r>
        <w:rPr>
          <w:rFonts w:ascii="Arial" w:eastAsia="Times New Roman" w:hAnsi="Arial" w:cs="Times New Roman"/>
          <w:bCs/>
          <w:szCs w:val="24"/>
          <w:lang w:eastAsia="sk-SK"/>
        </w:rPr>
        <w:t xml:space="preserve"> </w:t>
      </w:r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>na aktiváciu/</w:t>
      </w:r>
      <w:r>
        <w:rPr>
          <w:rFonts w:ascii="Arial" w:eastAsia="Times New Roman" w:hAnsi="Arial" w:cs="Times New Roman"/>
          <w:bCs/>
          <w:szCs w:val="24"/>
          <w:lang w:eastAsia="sk-SK"/>
        </w:rPr>
        <w:t xml:space="preserve"> </w:t>
      </w:r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 xml:space="preserve">deaktiváciu </w:t>
      </w:r>
      <w:proofErr w:type="spellStart"/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>PpS</w:t>
      </w:r>
      <w:proofErr w:type="spellEnd"/>
    </w:p>
    <w:p w14:paraId="44E9138C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416" w:firstLine="708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3C9FB4A8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416" w:firstLine="708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55E25FDB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416" w:firstLine="708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688431B1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 xml:space="preserve">Podpis: .......................................... </w:t>
      </w:r>
    </w:p>
    <w:p w14:paraId="32734B0A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0C127C27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 xml:space="preserve">Dňa: .............................................. </w:t>
      </w:r>
      <w:r w:rsidRPr="00CE1816">
        <w:rPr>
          <w:rFonts w:ascii="Arial" w:eastAsia="Times New Roman" w:hAnsi="Arial" w:cs="Times New Roman"/>
          <w:bCs/>
          <w:szCs w:val="24"/>
          <w:lang w:eastAsia="sk-SK"/>
        </w:rPr>
        <w:tab/>
      </w:r>
      <w:r w:rsidRPr="00CE1816">
        <w:rPr>
          <w:rFonts w:ascii="Arial" w:eastAsia="Times New Roman" w:hAnsi="Arial" w:cs="Times New Roman"/>
          <w:bCs/>
          <w:szCs w:val="24"/>
          <w:lang w:eastAsia="sk-SK"/>
        </w:rPr>
        <w:tab/>
      </w:r>
    </w:p>
    <w:p w14:paraId="3C319C84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5BBF81AD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Theme="majorBidi" w:eastAsia="Times New Roman" w:hAnsiTheme="majorBidi" w:cstheme="majorBidi"/>
          <w:szCs w:val="24"/>
          <w:lang w:eastAsia="sk-SK"/>
        </w:rPr>
        <w:sectPr w:rsidR="00CE1816" w:rsidRPr="00CE1816" w:rsidSect="00A24C2E">
          <w:footerReference w:type="default" r:id="rId27"/>
          <w:headerReference w:type="first" r:id="rId28"/>
          <w:footerReference w:type="first" r:id="rId29"/>
          <w:pgSz w:w="11906" w:h="16838" w:code="9"/>
          <w:pgMar w:top="1077" w:right="1416" w:bottom="1135" w:left="1418" w:header="113" w:footer="96" w:gutter="0"/>
          <w:cols w:space="708"/>
          <w:docGrid w:linePitch="360"/>
        </w:sectPr>
      </w:pPr>
    </w:p>
    <w:p w14:paraId="32A36B18" w14:textId="32CF7031" w:rsidR="006123B3" w:rsidRPr="001D7202" w:rsidRDefault="006123B3" w:rsidP="006123B3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4" w:name="_Hlk174975679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79FA0BE7" w14:textId="6091A9C3" w:rsidR="007C2132" w:rsidRDefault="00EC1AD6" w:rsidP="007C2132">
      <w:pPr>
        <w:pStyle w:val="Nadpis3"/>
      </w:pPr>
      <w:r>
        <w:t xml:space="preserve">Spôsob výpočtu finančného zabezpečenia </w:t>
      </w:r>
      <w:r w:rsidR="001E4063">
        <w:br/>
      </w:r>
      <w:r>
        <w:t>Kontraktu pre viacročné a</w:t>
      </w:r>
      <w:r w:rsidR="005309BA">
        <w:t> </w:t>
      </w:r>
      <w:r>
        <w:t>ročné</w:t>
      </w:r>
      <w:r w:rsidR="005309BA">
        <w:t xml:space="preserve"> výberové konanie </w:t>
      </w:r>
      <w:bookmarkEnd w:id="24"/>
    </w:p>
    <w:p w14:paraId="5B271565" w14:textId="1616F82F" w:rsidR="006123B3" w:rsidRPr="006123B3" w:rsidRDefault="006123B3" w:rsidP="006123B3">
      <w:pPr>
        <w:spacing w:after="120" w:line="240" w:lineRule="auto"/>
        <w:jc w:val="both"/>
        <w:rPr>
          <w:rFonts w:ascii="Arial" w:eastAsia="Times New Roman" w:hAnsi="Arial" w:cs="Arial"/>
          <w:lang w:eastAsia="sk-SK"/>
        </w:rPr>
      </w:pPr>
      <w:r w:rsidRPr="006123B3">
        <w:rPr>
          <w:rFonts w:ascii="Arial" w:eastAsia="Times New Roman" w:hAnsi="Arial" w:cs="Arial"/>
          <w:lang w:eastAsia="sk-SK"/>
        </w:rPr>
        <w:t>Výška finančného zabezpečenia Kontraktov podľa bodu</w:t>
      </w:r>
      <w:r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fldChar w:fldCharType="begin"/>
      </w:r>
      <w:r>
        <w:rPr>
          <w:rFonts w:ascii="Arial" w:eastAsia="Times New Roman" w:hAnsi="Arial" w:cs="Arial"/>
          <w:lang w:eastAsia="sk-SK"/>
        </w:rPr>
        <w:instrText xml:space="preserve"> REF _Ref174541051 \r \h </w:instrText>
      </w:r>
      <w:r>
        <w:rPr>
          <w:rFonts w:ascii="Arial" w:eastAsia="Times New Roman" w:hAnsi="Arial" w:cs="Arial"/>
          <w:lang w:eastAsia="sk-SK"/>
        </w:rPr>
      </w:r>
      <w:r>
        <w:rPr>
          <w:rFonts w:ascii="Arial" w:eastAsia="Times New Roman" w:hAnsi="Arial" w:cs="Arial"/>
          <w:lang w:eastAsia="sk-SK"/>
        </w:rPr>
        <w:fldChar w:fldCharType="separate"/>
      </w:r>
      <w:r w:rsidR="00B17B2B">
        <w:rPr>
          <w:rFonts w:ascii="Arial" w:eastAsia="Times New Roman" w:hAnsi="Arial" w:cs="Arial"/>
          <w:lang w:eastAsia="sk-SK"/>
        </w:rPr>
        <w:t>3.3.1</w:t>
      </w:r>
      <w:r>
        <w:rPr>
          <w:rFonts w:ascii="Arial" w:eastAsia="Times New Roman" w:hAnsi="Arial" w:cs="Arial"/>
          <w:lang w:eastAsia="sk-SK"/>
        </w:rPr>
        <w:fldChar w:fldCharType="end"/>
      </w:r>
      <w:r w:rsidRPr="006123B3">
        <w:rPr>
          <w:rFonts w:ascii="Arial" w:eastAsia="Times New Roman" w:hAnsi="Arial" w:cs="Arial"/>
          <w:lang w:eastAsia="sk-SK"/>
        </w:rPr>
        <w:t xml:space="preserve"> tejto Zmluvy sa určí podľa:</w:t>
      </w:r>
    </w:p>
    <w:p w14:paraId="21AA4BD8" w14:textId="77777777" w:rsidR="006123B3" w:rsidRPr="006123B3" w:rsidRDefault="006123B3" w:rsidP="006123B3">
      <w:pPr>
        <w:pStyle w:val="Nadpis2"/>
        <w:numPr>
          <w:ilvl w:val="0"/>
          <w:numId w:val="0"/>
        </w:numPr>
      </w:pPr>
    </w:p>
    <w:p w14:paraId="696AE686" w14:textId="1C1F2B96" w:rsidR="006123B3" w:rsidRPr="0011674D" w:rsidRDefault="00000000" w:rsidP="006123B3">
      <w:pPr>
        <w:ind w:firstLine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Z</m:t>
              </m:r>
            </m:e>
            <m:sub>
              <m:r>
                <w:rPr>
                  <w:rFonts w:ascii="Cambria Math" w:hAnsi="Cambria Math" w:cs="Arial"/>
                </w:rPr>
                <m:t>C</m:t>
              </m:r>
            </m:sub>
          </m:sSub>
          <m:r>
            <w:rPr>
              <w:rFonts w:ascii="Cambria Math" w:hAnsi="Cambria Math" w:cs="Arial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k=1</m:t>
              </m:r>
            </m:sub>
            <m:sup>
              <m:r>
                <w:rPr>
                  <w:rFonts w:ascii="Cambria Math" w:hAnsi="Cambria Math" w:cs="Arial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RVK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k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 w:cs="Arial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VZ</m:t>
              </m:r>
            </m:e>
            <m:sub>
              <m:r>
                <w:rPr>
                  <w:rFonts w:ascii="Cambria Math" w:hAnsi="Cambria Math" w:cs="Arial"/>
                </w:rPr>
                <m:t>k</m:t>
              </m:r>
            </m:sub>
          </m:sSub>
          <m:r>
            <w:rPr>
              <w:rFonts w:ascii="Cambria Math" w:hAnsi="Cambria Math" w:cs="Arial"/>
            </w:rPr>
            <m:t xml:space="preserve">  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€</m:t>
              </m:r>
            </m:e>
          </m:d>
          <m:r>
            <w:rPr>
              <w:rFonts w:ascii="Cambria Math" w:hAnsi="Cambria Math" w:cs="Arial"/>
            </w:rPr>
            <m:t>, kde</m:t>
          </m:r>
        </m:oMath>
      </m:oMathPara>
    </w:p>
    <w:p w14:paraId="06F675D8" w14:textId="77777777" w:rsidR="0011674D" w:rsidRPr="0011674D" w:rsidRDefault="0011674D" w:rsidP="006123B3">
      <w:pPr>
        <w:ind w:firstLine="708"/>
        <w:rPr>
          <w:rFonts w:eastAsiaTheme="minorEastAsia"/>
        </w:rPr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229"/>
      </w:tblGrid>
      <w:tr w:rsidR="0011674D" w:rsidRPr="0011674D" w:rsidDel="004A6F45" w14:paraId="1B0EE122" w14:textId="77777777" w:rsidTr="00206845">
        <w:tc>
          <w:tcPr>
            <w:tcW w:w="1276" w:type="dxa"/>
          </w:tcPr>
          <w:p w14:paraId="636AFEBA" w14:textId="77777777" w:rsidR="0011674D" w:rsidRPr="0011674D" w:rsidDel="004A6F45" w:rsidRDefault="00000000" w:rsidP="0011674D">
            <w:pPr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1ABB00E9" w14:textId="7777777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</w:rPr>
            </w:pPr>
            <w:r w:rsidRPr="0011674D" w:rsidDel="004A6F45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131EAE3C" w14:textId="36D6178C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 w:rsidDel="004A6F45">
              <w:rPr>
                <w:rFonts w:ascii="Arial" w:hAnsi="Arial" w:cs="Arial"/>
                <w:sz w:val="22"/>
                <w:szCs w:val="22"/>
              </w:rPr>
              <w:t>celková výška finančného zabezpečenia v EUR všetkých Kontraktov</w:t>
            </w:r>
            <w:r w:rsidRPr="001167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74D" w:rsidDel="004A6F45">
              <w:rPr>
                <w:rFonts w:ascii="Arial" w:hAnsi="Arial" w:cs="Arial"/>
                <w:sz w:val="22"/>
                <w:szCs w:val="22"/>
              </w:rPr>
              <w:t xml:space="preserve">Poskytovateľa </w:t>
            </w:r>
            <w:proofErr w:type="spellStart"/>
            <w:r w:rsidRPr="0011674D" w:rsidDel="004A6F45"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  <w:r w:rsidRPr="0011674D" w:rsidDel="004A6F45">
              <w:rPr>
                <w:rFonts w:ascii="Arial" w:hAnsi="Arial" w:cs="Arial"/>
                <w:sz w:val="22"/>
                <w:szCs w:val="22"/>
              </w:rPr>
              <w:t>, ktoré vznikli na základe bodu</w:t>
            </w:r>
            <w:r w:rsidRPr="001167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_Ref174541051 \r \h </w:instrText>
            </w:r>
            <w:r w:rsidR="0020684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17B2B">
              <w:rPr>
                <w:rFonts w:ascii="Arial" w:hAnsi="Arial" w:cs="Arial"/>
                <w:sz w:val="22"/>
                <w:szCs w:val="22"/>
              </w:rPr>
              <w:t>3.3.1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74D" w:rsidDel="004A6F45">
              <w:rPr>
                <w:rFonts w:ascii="Arial" w:hAnsi="Arial" w:cs="Arial"/>
                <w:sz w:val="22"/>
                <w:szCs w:val="22"/>
              </w:rPr>
              <w:t>Zmluvy</w:t>
            </w:r>
          </w:p>
        </w:tc>
      </w:tr>
      <w:tr w:rsidR="0011674D" w:rsidRPr="0011674D" w:rsidDel="004A6F45" w14:paraId="32C74C97" w14:textId="77777777" w:rsidTr="00206845">
        <w:tc>
          <w:tcPr>
            <w:tcW w:w="1276" w:type="dxa"/>
          </w:tcPr>
          <w:p w14:paraId="24DF84B5" w14:textId="77777777" w:rsidR="0011674D" w:rsidRPr="0011674D" w:rsidRDefault="0011674D" w:rsidP="0011674D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1674D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567" w:type="dxa"/>
          </w:tcPr>
          <w:p w14:paraId="2DF2E5CD" w14:textId="7777777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</w:rPr>
            </w:pPr>
            <w:r w:rsidRPr="0011674D" w:rsidDel="004A6F45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5A66BF57" w14:textId="77777777" w:rsidR="0011674D" w:rsidRPr="0011674D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  <w:sz w:val="22"/>
                <w:szCs w:val="22"/>
              </w:rPr>
              <w:t xml:space="preserve">parameter určujúci typ </w:t>
            </w:r>
            <w:proofErr w:type="spellStart"/>
            <w:r w:rsidRPr="0011674D"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</w:p>
        </w:tc>
      </w:tr>
      <w:tr w:rsidR="0011674D" w:rsidRPr="0011674D" w:rsidDel="004A6F45" w14:paraId="1921AC2E" w14:textId="77777777" w:rsidTr="00206845">
        <w:tc>
          <w:tcPr>
            <w:tcW w:w="1276" w:type="dxa"/>
          </w:tcPr>
          <w:p w14:paraId="22D20A7C" w14:textId="77777777" w:rsidR="0011674D" w:rsidRPr="0011674D" w:rsidDel="004A6F45" w:rsidRDefault="00000000" w:rsidP="0011674D">
            <w:pPr>
              <w:rPr>
                <w:rFonts w:ascii="Arial" w:hAnsi="Arial" w:cs="Arial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6EE8F16A" w14:textId="7777777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</w:rPr>
            </w:pPr>
            <w:r w:rsidRPr="0011674D" w:rsidDel="004A6F45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79825C73" w14:textId="419AFC19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  <w:sz w:val="22"/>
                <w:szCs w:val="22"/>
              </w:rPr>
              <w:t>suma všetkých kontraktov, ktoré vznikli na základe bodu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_Ref174541051 \r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17B2B">
              <w:rPr>
                <w:rFonts w:ascii="Arial" w:hAnsi="Arial" w:cs="Arial"/>
                <w:sz w:val="22"/>
                <w:szCs w:val="22"/>
              </w:rPr>
              <w:t>3.3.1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74D">
              <w:rPr>
                <w:rFonts w:ascii="Arial" w:hAnsi="Arial" w:cs="Arial"/>
                <w:sz w:val="22"/>
                <w:szCs w:val="22"/>
              </w:rPr>
              <w:t>v </w:t>
            </w:r>
            <w:proofErr w:type="spellStart"/>
            <w:r w:rsidRPr="0011674D">
              <w:rPr>
                <w:rFonts w:ascii="Arial" w:hAnsi="Arial" w:cs="Arial"/>
                <w:sz w:val="22"/>
                <w:szCs w:val="22"/>
              </w:rPr>
              <w:t>MW.h</w:t>
            </w:r>
            <w:proofErr w:type="spellEnd"/>
            <w:r w:rsidRPr="0011674D" w:rsidDel="004A6F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674D" w:rsidRPr="0011674D" w:rsidDel="004A6F45" w14:paraId="2ABFDC7C" w14:textId="77777777" w:rsidTr="00206845">
        <w:trPr>
          <w:trHeight w:val="303"/>
        </w:trPr>
        <w:tc>
          <w:tcPr>
            <w:tcW w:w="1276" w:type="dxa"/>
          </w:tcPr>
          <w:p w14:paraId="3BD712B0" w14:textId="77777777" w:rsidR="0011674D" w:rsidRPr="0011674D" w:rsidDel="004A6F45" w:rsidRDefault="00000000" w:rsidP="0011674D">
            <w:pPr>
              <w:rPr>
                <w:rFonts w:ascii="Arial" w:hAnsi="Arial" w:cs="Arial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44F4C9B2" w14:textId="688FD9ED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7DEA90BF" w14:textId="035CC9B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  <w:sz w:val="22"/>
                <w:szCs w:val="22"/>
              </w:rPr>
              <w:t xml:space="preserve">základná zábezpeka pre príslušný typ </w:t>
            </w:r>
            <w:proofErr w:type="spellStart"/>
            <w:r w:rsidRPr="0011674D"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  <w:r w:rsidRPr="0011674D">
              <w:rPr>
                <w:rFonts w:ascii="Arial" w:hAnsi="Arial" w:cs="Arial"/>
                <w:sz w:val="22"/>
                <w:szCs w:val="22"/>
              </w:rPr>
              <w:t xml:space="preserve"> podľa Tabuľky č.</w:t>
            </w:r>
            <w:r w:rsidR="00AE56A6">
              <w:rPr>
                <w:rFonts w:ascii="Arial" w:hAnsi="Arial" w:cs="Arial"/>
                <w:sz w:val="22"/>
                <w:szCs w:val="22"/>
              </w:rPr>
              <w:t> </w:t>
            </w:r>
            <w:r w:rsidRPr="001167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BB3CC10" w14:textId="77777777" w:rsidR="0011674D" w:rsidRDefault="0011674D" w:rsidP="006123B3">
      <w:pPr>
        <w:ind w:firstLine="708"/>
        <w:rPr>
          <w:rFonts w:eastAsiaTheme="minorEastAsia"/>
        </w:rPr>
      </w:pPr>
    </w:p>
    <w:p w14:paraId="1F73A382" w14:textId="4F1E467A" w:rsidR="00A24C2E" w:rsidRPr="00A24C2E" w:rsidRDefault="00A24C2E" w:rsidP="00A24C2E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24C2E">
        <w:rPr>
          <w:rFonts w:ascii="Arial" w:eastAsia="Times New Roman" w:hAnsi="Arial" w:cs="Arial"/>
          <w:lang w:eastAsia="sk-SK"/>
        </w:rPr>
        <w:t>Tabuľka č.1</w:t>
      </w:r>
    </w:p>
    <w:tbl>
      <w:tblPr>
        <w:tblpPr w:leftFromText="141" w:rightFromText="141" w:vertAnchor="text" w:horzAnchor="margin" w:tblpY="311"/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814"/>
        <w:gridCol w:w="2921"/>
        <w:gridCol w:w="3054"/>
      </w:tblGrid>
      <w:tr w:rsidR="001C7570" w:rsidRPr="001E4063" w14:paraId="2EC13221" w14:textId="77777777" w:rsidTr="006E1AC3">
        <w:trPr>
          <w:trHeight w:val="735"/>
        </w:trPr>
        <w:tc>
          <w:tcPr>
            <w:tcW w:w="843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66061DA9" w14:textId="77777777" w:rsidR="001C7570" w:rsidRPr="003420BB" w:rsidRDefault="001C7570" w:rsidP="001C7570">
            <w:pPr>
              <w:spacing w:before="120" w:after="0" w:line="240" w:lineRule="auto"/>
              <w:ind w:left="1004" w:hanging="72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typ 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</w:p>
        </w:tc>
        <w:tc>
          <w:tcPr>
            <w:tcW w:w="968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13ACCAB1" w14:textId="77777777" w:rsidR="001C7570" w:rsidRPr="003420BB" w:rsidRDefault="001C7570" w:rsidP="001C757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  Parameter k</w:t>
            </w:r>
          </w:p>
        </w:tc>
        <w:tc>
          <w:tcPr>
            <w:tcW w:w="1559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66E8AA29" w14:textId="1BAB5674" w:rsidR="001C7570" w:rsidRPr="003420BB" w:rsidRDefault="001C7570" w:rsidP="006B56D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Výška zábezpeky 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pre certifikované zariadenia (€/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MW.h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30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65B287F2" w14:textId="77777777" w:rsidR="000148DD" w:rsidRPr="003420BB" w:rsidRDefault="001C7570" w:rsidP="000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Výška zábezpeky 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</w:t>
            </w: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br/>
              <w:t>pre</w:t>
            </w:r>
            <w:r w:rsidR="006B56D4"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</w:t>
            </w: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necertifikované zariadenia </w:t>
            </w:r>
          </w:p>
          <w:p w14:paraId="06D4DA23" w14:textId="7EF3AFF7" w:rsidR="001C7570" w:rsidRPr="003420BB" w:rsidRDefault="001C7570" w:rsidP="000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(€/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MW.h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)</w:t>
            </w:r>
          </w:p>
        </w:tc>
      </w:tr>
      <w:tr w:rsidR="001C7570" w:rsidRPr="00A24C2E" w14:paraId="21590EF8" w14:textId="77777777" w:rsidTr="006E1AC3">
        <w:trPr>
          <w:trHeight w:val="445"/>
        </w:trPr>
        <w:tc>
          <w:tcPr>
            <w:tcW w:w="843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44ACE56B" w14:textId="77777777" w:rsidR="001C7570" w:rsidRPr="003420BB" w:rsidRDefault="001C7570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FCR</w:t>
            </w:r>
          </w:p>
        </w:tc>
        <w:tc>
          <w:tcPr>
            <w:tcW w:w="968" w:type="pct"/>
            <w:tcBorders>
              <w:top w:val="double" w:sz="4" w:space="0" w:color="auto"/>
            </w:tcBorders>
            <w:vAlign w:val="center"/>
          </w:tcPr>
          <w:p w14:paraId="37EA1403" w14:textId="77777777" w:rsidR="001C7570" w:rsidRPr="003420BB" w:rsidRDefault="001C7570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2A0E7E46" w14:textId="77777777" w:rsidR="001C7570" w:rsidRPr="003420BB" w:rsidRDefault="001C7570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1630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090F0C57" w14:textId="77777777" w:rsidR="001C7570" w:rsidRPr="003420BB" w:rsidRDefault="001C7570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</w:tr>
      <w:tr w:rsidR="00957D84" w:rsidRPr="00A24C2E" w14:paraId="58532930" w14:textId="77777777" w:rsidTr="006E1AC3">
        <w:trPr>
          <w:trHeight w:val="445"/>
        </w:trPr>
        <w:tc>
          <w:tcPr>
            <w:tcW w:w="843" w:type="pct"/>
            <w:shd w:val="clear" w:color="auto" w:fill="F2F2F2" w:themeFill="background1" w:themeFillShade="F2"/>
            <w:noWrap/>
            <w:vAlign w:val="center"/>
          </w:tcPr>
          <w:p w14:paraId="039CC95D" w14:textId="7FCB61CB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30E5B899" w14:textId="73ACFA5C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pct"/>
            <w:shd w:val="clear" w:color="auto" w:fill="F2F2F2" w:themeFill="background1" w:themeFillShade="F2"/>
            <w:noWrap/>
            <w:vAlign w:val="center"/>
          </w:tcPr>
          <w:p w14:paraId="77E787D1" w14:textId="540743E2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630" w:type="pct"/>
            <w:shd w:val="clear" w:color="auto" w:fill="F2F2F2" w:themeFill="background1" w:themeFillShade="F2"/>
            <w:noWrap/>
            <w:vAlign w:val="center"/>
          </w:tcPr>
          <w:p w14:paraId="08524CA6" w14:textId="454D84BD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</w:tr>
      <w:tr w:rsidR="00957D84" w:rsidRPr="00A24C2E" w14:paraId="579233EB" w14:textId="77777777" w:rsidTr="006E1AC3">
        <w:trPr>
          <w:trHeight w:val="445"/>
        </w:trPr>
        <w:tc>
          <w:tcPr>
            <w:tcW w:w="843" w:type="pct"/>
            <w:noWrap/>
            <w:vAlign w:val="center"/>
          </w:tcPr>
          <w:p w14:paraId="54AD5B23" w14:textId="2D9E81F6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68" w:type="pct"/>
            <w:vAlign w:val="center"/>
          </w:tcPr>
          <w:p w14:paraId="198E344B" w14:textId="14DFEF30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pct"/>
            <w:noWrap/>
            <w:vAlign w:val="center"/>
          </w:tcPr>
          <w:p w14:paraId="7F78EE45" w14:textId="07F55764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630" w:type="pct"/>
            <w:noWrap/>
            <w:vAlign w:val="center"/>
          </w:tcPr>
          <w:p w14:paraId="5D59C2C7" w14:textId="44F99293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</w:tr>
      <w:tr w:rsidR="00957D84" w:rsidRPr="00A24C2E" w14:paraId="457EB8D6" w14:textId="77777777" w:rsidTr="006E1AC3">
        <w:trPr>
          <w:trHeight w:val="445"/>
        </w:trPr>
        <w:tc>
          <w:tcPr>
            <w:tcW w:w="843" w:type="pct"/>
            <w:shd w:val="clear" w:color="auto" w:fill="F2F2F2" w:themeFill="background1" w:themeFillShade="F2"/>
            <w:noWrap/>
            <w:vAlign w:val="center"/>
          </w:tcPr>
          <w:p w14:paraId="34F936D7" w14:textId="43199667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57B99D49" w14:textId="448337F4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9" w:type="pct"/>
            <w:shd w:val="clear" w:color="auto" w:fill="F2F2F2" w:themeFill="background1" w:themeFillShade="F2"/>
            <w:noWrap/>
            <w:vAlign w:val="center"/>
          </w:tcPr>
          <w:p w14:paraId="06D3E8CB" w14:textId="3303A701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630" w:type="pct"/>
            <w:shd w:val="clear" w:color="auto" w:fill="F2F2F2" w:themeFill="background1" w:themeFillShade="F2"/>
            <w:noWrap/>
            <w:vAlign w:val="center"/>
          </w:tcPr>
          <w:p w14:paraId="0A965D1C" w14:textId="44280CE8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</w:tr>
      <w:tr w:rsidR="00957D84" w:rsidRPr="00A24C2E" w14:paraId="4EED67EC" w14:textId="77777777" w:rsidTr="006E1AC3">
        <w:trPr>
          <w:trHeight w:val="445"/>
        </w:trPr>
        <w:tc>
          <w:tcPr>
            <w:tcW w:w="843" w:type="pct"/>
            <w:noWrap/>
            <w:vAlign w:val="center"/>
          </w:tcPr>
          <w:p w14:paraId="2387C137" w14:textId="794D095C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68" w:type="pct"/>
            <w:vAlign w:val="center"/>
          </w:tcPr>
          <w:p w14:paraId="2A0C2A8E" w14:textId="7EED9865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pct"/>
            <w:noWrap/>
            <w:vAlign w:val="center"/>
          </w:tcPr>
          <w:p w14:paraId="2FC95FAE" w14:textId="41C12A83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630" w:type="pct"/>
            <w:noWrap/>
            <w:vAlign w:val="center"/>
          </w:tcPr>
          <w:p w14:paraId="5B6864BC" w14:textId="2E95F218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</w:tr>
      <w:tr w:rsidR="00957D84" w:rsidRPr="00A24C2E" w14:paraId="6051B487" w14:textId="77777777" w:rsidTr="006E1AC3">
        <w:trPr>
          <w:trHeight w:val="445"/>
        </w:trPr>
        <w:tc>
          <w:tcPr>
            <w:tcW w:w="843" w:type="pct"/>
            <w:shd w:val="clear" w:color="auto" w:fill="F2F2F2" w:themeFill="background1" w:themeFillShade="F2"/>
            <w:noWrap/>
            <w:vAlign w:val="center"/>
          </w:tcPr>
          <w:p w14:paraId="78450DE3" w14:textId="61E52FA2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mFRR3+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0C32C83C" w14:textId="34F8C632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59" w:type="pct"/>
            <w:shd w:val="clear" w:color="auto" w:fill="F2F2F2" w:themeFill="background1" w:themeFillShade="F2"/>
            <w:noWrap/>
            <w:vAlign w:val="center"/>
          </w:tcPr>
          <w:p w14:paraId="13386890" w14:textId="2DBFCEC8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630" w:type="pct"/>
            <w:shd w:val="clear" w:color="auto" w:fill="F2F2F2" w:themeFill="background1" w:themeFillShade="F2"/>
            <w:noWrap/>
            <w:vAlign w:val="center"/>
          </w:tcPr>
          <w:p w14:paraId="761009B7" w14:textId="1CDEB4D4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</w:tr>
      <w:tr w:rsidR="00957D84" w:rsidRPr="00A24C2E" w14:paraId="547F6278" w14:textId="77777777" w:rsidTr="006E1AC3">
        <w:trPr>
          <w:trHeight w:val="445"/>
        </w:trPr>
        <w:tc>
          <w:tcPr>
            <w:tcW w:w="843" w:type="pct"/>
            <w:noWrap/>
            <w:vAlign w:val="center"/>
          </w:tcPr>
          <w:p w14:paraId="48BF0C40" w14:textId="30954713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mFRR3-</w:t>
            </w:r>
          </w:p>
        </w:tc>
        <w:tc>
          <w:tcPr>
            <w:tcW w:w="968" w:type="pct"/>
            <w:vAlign w:val="center"/>
          </w:tcPr>
          <w:p w14:paraId="6445DDDF" w14:textId="38187951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59" w:type="pct"/>
            <w:noWrap/>
            <w:vAlign w:val="center"/>
          </w:tcPr>
          <w:p w14:paraId="675DA00E" w14:textId="55A483C9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630" w:type="pct"/>
            <w:noWrap/>
            <w:vAlign w:val="center"/>
          </w:tcPr>
          <w:p w14:paraId="0DD23672" w14:textId="65C28042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</w:tr>
    </w:tbl>
    <w:p w14:paraId="428C75BD" w14:textId="77777777" w:rsidR="007F561E" w:rsidRDefault="007F561E" w:rsidP="007F561E"/>
    <w:p w14:paraId="1DF1ED29" w14:textId="77777777" w:rsidR="007F561E" w:rsidRPr="00BA2BFA" w:rsidRDefault="007F561E" w:rsidP="00DD2492">
      <w:pPr>
        <w:spacing w:line="240" w:lineRule="auto"/>
        <w:rPr>
          <w:rFonts w:ascii="Arial" w:hAnsi="Arial" w:cs="Arial"/>
        </w:rPr>
      </w:pPr>
    </w:p>
    <w:p w14:paraId="4CE62B09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5" w:name="_Hlk174976910"/>
    </w:p>
    <w:p w14:paraId="503FBDC4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99472A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A90473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4309D7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FC7F7B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553AF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1E9F2B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DDD75D" w14:textId="77777777" w:rsidR="00DD0A1D" w:rsidRDefault="00DD0A1D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DD0A1D" w:rsidSect="0000404E">
          <w:footerReference w:type="default" r:id="rId30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5AFE055B" w14:textId="5F6B6A7E" w:rsidR="007F561E" w:rsidRPr="007F561E" w:rsidRDefault="007F561E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561E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5E20607A" w14:textId="33D584F8" w:rsidR="007F561E" w:rsidRDefault="007F561E" w:rsidP="00DD2492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Vzor – Zrušenie schválenej a plánovanej certifikácie </w:t>
      </w:r>
      <w:proofErr w:type="spellStart"/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PpS</w:t>
      </w:r>
      <w:proofErr w:type="spellEnd"/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a súhlas Poskytovateľa s obnovením pôvodného Kontraktu na </w:t>
      </w:r>
      <w:proofErr w:type="spellStart"/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PpS</w:t>
      </w:r>
      <w:proofErr w:type="spellEnd"/>
    </w:p>
    <w:p w14:paraId="6CF3AB8F" w14:textId="77777777" w:rsidR="009639F4" w:rsidRPr="007F561E" w:rsidRDefault="009639F4" w:rsidP="007F561E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bookmarkEnd w:id="25"/>
    <w:p w14:paraId="3E408626" w14:textId="77777777" w:rsidR="00716FC8" w:rsidRPr="00716FC8" w:rsidRDefault="00716FC8" w:rsidP="005F5253">
      <w:pPr>
        <w:numPr>
          <w:ilvl w:val="0"/>
          <w:numId w:val="35"/>
        </w:numPr>
        <w:spacing w:before="120" w:after="180" w:line="240" w:lineRule="auto"/>
        <w:ind w:left="284" w:hanging="284"/>
        <w:jc w:val="both"/>
        <w:rPr>
          <w:rFonts w:ascii="Arial" w:eastAsia="Times New Roman" w:hAnsi="Arial" w:cs="Arial"/>
          <w:b/>
          <w:lang w:eastAsia="sk-SK"/>
        </w:rPr>
      </w:pPr>
      <w:r w:rsidRPr="00716FC8">
        <w:rPr>
          <w:rFonts w:ascii="Arial" w:eastAsia="Times New Roman" w:hAnsi="Arial" w:cs="Arial"/>
          <w:b/>
          <w:szCs w:val="24"/>
          <w:lang w:eastAsia="sk-SK"/>
        </w:rPr>
        <w:t xml:space="preserve">Zrušenie </w:t>
      </w:r>
      <w:r w:rsidRPr="00716FC8">
        <w:rPr>
          <w:rFonts w:ascii="Arial" w:eastAsia="Times New Roman" w:hAnsi="Arial" w:cs="Arial"/>
          <w:b/>
          <w:lang w:eastAsia="sk-SK"/>
        </w:rPr>
        <w:t xml:space="preserve">schválenej a naplánovanej certifikácie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16FC8" w:rsidRPr="00716FC8" w14:paraId="3B537EA3" w14:textId="77777777" w:rsidTr="00E6079F">
        <w:trPr>
          <w:trHeight w:val="340"/>
        </w:trPr>
        <w:tc>
          <w:tcPr>
            <w:tcW w:w="4817" w:type="dxa"/>
            <w:shd w:val="clear" w:color="auto" w:fill="323E4F" w:themeFill="text2" w:themeFillShade="BF"/>
            <w:vAlign w:val="center"/>
          </w:tcPr>
          <w:p w14:paraId="4C674735" w14:textId="77777777" w:rsidR="00716FC8" w:rsidRPr="00E6079F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</w:p>
        </w:tc>
        <w:tc>
          <w:tcPr>
            <w:tcW w:w="4817" w:type="dxa"/>
            <w:shd w:val="clear" w:color="auto" w:fill="323E4F" w:themeFill="text2" w:themeFillShade="BF"/>
            <w:vAlign w:val="center"/>
          </w:tcPr>
          <w:p w14:paraId="31238935" w14:textId="77777777" w:rsidR="00716FC8" w:rsidRPr="00E6079F" w:rsidRDefault="00716FC8" w:rsidP="00716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 xml:space="preserve">Poskytovateľ </w:t>
            </w:r>
            <w:proofErr w:type="spellStart"/>
            <w:r w:rsidRPr="00E6079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>PpS</w:t>
            </w:r>
            <w:proofErr w:type="spellEnd"/>
          </w:p>
        </w:tc>
      </w:tr>
      <w:tr w:rsidR="00716FC8" w:rsidRPr="00716FC8" w14:paraId="2AB4CCD3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0D2DF887" w14:textId="06589435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Názov </w:t>
            </w:r>
            <w:r w:rsidR="00EF433E">
              <w:rPr>
                <w:rFonts w:ascii="Arial" w:eastAsia="Times New Roman" w:hAnsi="Arial" w:cs="Arial"/>
                <w:b/>
                <w:bCs/>
                <w:lang w:eastAsia="sk-SK"/>
              </w:rPr>
              <w:t>spoločnosti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7A40732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52A4B6AD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75229550" w14:textId="3A111B35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EIC-</w:t>
            </w:r>
            <w:r w:rsidR="00EF433E">
              <w:rPr>
                <w:rFonts w:ascii="Arial" w:eastAsia="Times New Roman" w:hAnsi="Arial" w:cs="Arial"/>
                <w:b/>
                <w:bCs/>
                <w:lang w:eastAsia="sk-SK"/>
              </w:rPr>
              <w:t>k</w:t>
            </w: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ód </w:t>
            </w:r>
            <w:r w:rsidR="00EF433E">
              <w:rPr>
                <w:rFonts w:ascii="Arial" w:eastAsia="Times New Roman" w:hAnsi="Arial" w:cs="Arial"/>
                <w:b/>
                <w:bCs/>
                <w:lang w:eastAsia="sk-SK"/>
              </w:rPr>
              <w:t>spoločnosti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AC71606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3EC125D4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1400E42A" w14:textId="77777777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Termín a čas certifikácie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13DE685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30ACE3D0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12D5019F" w14:textId="77777777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Typ </w:t>
            </w:r>
            <w:proofErr w:type="spellStart"/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PpS</w:t>
            </w:r>
            <w:proofErr w:type="spellEnd"/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0ABFA45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60558622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73AC659F" w14:textId="77777777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Hodnota pôvodného Kontraktu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7C37468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6191F135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4C07A3B6" w14:textId="6B179D7F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Hodnota Kontraktu po prevode/znížení disponibility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5C206365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</w:tbl>
    <w:p w14:paraId="36DF5E17" w14:textId="3E15AB77" w:rsidR="00716FC8" w:rsidRPr="00716FC8" w:rsidRDefault="00716FC8" w:rsidP="00716FC8">
      <w:pPr>
        <w:spacing w:before="120" w:after="0" w:line="240" w:lineRule="auto"/>
        <w:ind w:left="1418" w:hanging="1418"/>
        <w:jc w:val="both"/>
        <w:rPr>
          <w:rFonts w:ascii="Arial" w:eastAsia="Times New Roman" w:hAnsi="Arial" w:cs="Arial"/>
          <w:b/>
          <w:lang w:eastAsia="sk-SK"/>
        </w:rPr>
      </w:pPr>
      <w:r w:rsidRPr="00716FC8">
        <w:rPr>
          <w:rFonts w:ascii="Arial" w:eastAsia="Times New Roman" w:hAnsi="Arial" w:cs="Arial"/>
          <w:lang w:eastAsia="sk-SK"/>
        </w:rPr>
        <w:t>Zdôvodnenie:</w:t>
      </w:r>
      <w:r w:rsidRPr="00716FC8">
        <w:rPr>
          <w:rFonts w:ascii="Arial" w:eastAsia="Times New Roman" w:hAnsi="Arial" w:cs="Arial"/>
          <w:b/>
          <w:lang w:eastAsia="sk-SK"/>
        </w:rPr>
        <w:t xml:space="preserve"> Očakávaná mimoriadna </w:t>
      </w:r>
      <w:r w:rsidR="00FE438C">
        <w:rPr>
          <w:rFonts w:ascii="Arial" w:eastAsia="Times New Roman" w:hAnsi="Arial" w:cs="Arial"/>
          <w:b/>
          <w:lang w:eastAsia="sk-SK"/>
        </w:rPr>
        <w:t xml:space="preserve">prevádzková </w:t>
      </w:r>
      <w:r w:rsidRPr="00716FC8">
        <w:rPr>
          <w:rFonts w:ascii="Arial" w:eastAsia="Times New Roman" w:hAnsi="Arial" w:cs="Arial"/>
          <w:b/>
          <w:lang w:eastAsia="sk-SK"/>
        </w:rPr>
        <w:t>situácia pri zabezpečení vyrovnanej výkonovej bilancie v ES SR v dni D.</w:t>
      </w:r>
    </w:p>
    <w:p w14:paraId="3229580C" w14:textId="77777777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14:paraId="7438D553" w14:textId="3AFEF2F8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16FC8">
        <w:rPr>
          <w:rFonts w:ascii="Arial" w:eastAsia="Times New Roman" w:hAnsi="Arial" w:cs="Arial"/>
          <w:lang w:eastAsia="sk-SK"/>
        </w:rPr>
        <w:t>Certifikáciu zrušil / podpis:</w:t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  <w:t>.............................................................</w:t>
      </w:r>
    </w:p>
    <w:p w14:paraId="435CC1B2" w14:textId="76195BB3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16FC8">
        <w:rPr>
          <w:rFonts w:ascii="Arial" w:eastAsia="Times New Roman" w:hAnsi="Arial" w:cs="Arial"/>
          <w:lang w:eastAsia="sk-SK"/>
        </w:rPr>
        <w:t xml:space="preserve">Dátum a čas zrušenia: </w:t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i/>
          <w:iCs/>
          <w:lang w:eastAsia="sk-SK"/>
        </w:rPr>
        <w:t xml:space="preserve">vedúci odboru prípravy </w:t>
      </w:r>
      <w:proofErr w:type="spellStart"/>
      <w:r w:rsidRPr="00716FC8">
        <w:rPr>
          <w:rFonts w:ascii="Arial" w:eastAsia="Times New Roman" w:hAnsi="Arial" w:cs="Arial"/>
          <w:i/>
          <w:iCs/>
          <w:lang w:eastAsia="sk-SK"/>
        </w:rPr>
        <w:t>PpS</w:t>
      </w:r>
      <w:proofErr w:type="spellEnd"/>
      <w:r w:rsidRPr="00716FC8">
        <w:rPr>
          <w:rFonts w:ascii="Arial" w:eastAsia="Times New Roman" w:hAnsi="Arial" w:cs="Arial"/>
          <w:lang w:eastAsia="sk-SK"/>
        </w:rPr>
        <w:t xml:space="preserve">  </w:t>
      </w:r>
    </w:p>
    <w:p w14:paraId="587F9CE9" w14:textId="77777777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i/>
          <w:lang w:eastAsia="sk-SK"/>
        </w:rPr>
      </w:pPr>
      <w:r w:rsidRPr="00716FC8">
        <w:rPr>
          <w:rFonts w:ascii="Arial" w:eastAsia="Times New Roman" w:hAnsi="Arial" w:cs="Arial"/>
          <w:i/>
          <w:lang w:eastAsia="sk-SK"/>
        </w:rPr>
        <w:t>(v D-1, max do 15:00hod)</w:t>
      </w:r>
    </w:p>
    <w:p w14:paraId="2E5A21E9" w14:textId="77777777" w:rsidR="007F561E" w:rsidRPr="00716FC8" w:rsidRDefault="007F561E" w:rsidP="00716FC8">
      <w:pPr>
        <w:spacing w:after="120" w:line="240" w:lineRule="auto"/>
        <w:rPr>
          <w:rFonts w:ascii="Arial" w:hAnsi="Arial" w:cs="Arial"/>
        </w:rPr>
      </w:pPr>
    </w:p>
    <w:p w14:paraId="1997786B" w14:textId="3A6A9D44" w:rsidR="00716FC8" w:rsidRPr="00716FC8" w:rsidRDefault="00716FC8" w:rsidP="007F1276">
      <w:pPr>
        <w:spacing w:after="0" w:line="240" w:lineRule="auto"/>
        <w:rPr>
          <w:rFonts w:ascii="Arial" w:hAnsi="Arial" w:cs="Arial"/>
        </w:rPr>
      </w:pPr>
      <w:r w:rsidRPr="00716FC8">
        <w:rPr>
          <w:rFonts w:ascii="Arial" w:hAnsi="Arial" w:cs="Arial"/>
        </w:rPr>
        <w:t xml:space="preserve">Za Poskytovateľa </w:t>
      </w:r>
      <w:proofErr w:type="spellStart"/>
      <w:r w:rsidRPr="00716FC8">
        <w:rPr>
          <w:rFonts w:ascii="Arial" w:hAnsi="Arial" w:cs="Arial"/>
        </w:rPr>
        <w:t>PpS</w:t>
      </w:r>
      <w:proofErr w:type="spellEnd"/>
      <w:r w:rsidR="007F1276">
        <w:rPr>
          <w:rFonts w:ascii="Arial" w:hAnsi="Arial" w:cs="Arial"/>
        </w:rPr>
        <w:t xml:space="preserve"> </w:t>
      </w:r>
      <w:r w:rsidRPr="00716FC8">
        <w:rPr>
          <w:rFonts w:ascii="Arial" w:hAnsi="Arial" w:cs="Arial"/>
        </w:rPr>
        <w:t>/ podpis:</w:t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  <w:t>...............................................................</w:t>
      </w:r>
    </w:p>
    <w:p w14:paraId="62F34F53" w14:textId="59326A71" w:rsidR="00716FC8" w:rsidRPr="007F1276" w:rsidRDefault="00716FC8" w:rsidP="007F1276">
      <w:pPr>
        <w:spacing w:after="0" w:line="240" w:lineRule="auto"/>
        <w:ind w:left="4956" w:firstLine="709"/>
        <w:rPr>
          <w:rFonts w:ascii="Arial" w:hAnsi="Arial" w:cs="Arial"/>
          <w:i/>
          <w:iCs/>
        </w:rPr>
      </w:pPr>
      <w:r w:rsidRPr="007F1276">
        <w:rPr>
          <w:rFonts w:ascii="Arial" w:hAnsi="Arial" w:cs="Arial"/>
          <w:i/>
          <w:iCs/>
        </w:rPr>
        <w:t>osoba zodpovedná za príprav</w:t>
      </w:r>
      <w:r w:rsidR="007F1276" w:rsidRPr="007F1276">
        <w:rPr>
          <w:rFonts w:ascii="Arial" w:hAnsi="Arial" w:cs="Arial"/>
          <w:i/>
          <w:iCs/>
        </w:rPr>
        <w:t xml:space="preserve"> </w:t>
      </w:r>
      <w:r w:rsidRPr="007F1276">
        <w:rPr>
          <w:rFonts w:ascii="Arial" w:hAnsi="Arial" w:cs="Arial"/>
          <w:i/>
          <w:iCs/>
        </w:rPr>
        <w:t xml:space="preserve">prevádzky </w:t>
      </w:r>
      <w:r w:rsidRPr="007F1276">
        <w:rPr>
          <w:rFonts w:ascii="Arial" w:hAnsi="Arial" w:cs="Arial"/>
          <w:i/>
          <w:iCs/>
        </w:rPr>
        <w:tab/>
        <w:t>a certifikáciu</w:t>
      </w:r>
    </w:p>
    <w:p w14:paraId="2B3714AC" w14:textId="77777777" w:rsidR="00716FC8" w:rsidRPr="00716FC8" w:rsidRDefault="00716FC8" w:rsidP="00716FC8">
      <w:pPr>
        <w:spacing w:after="120" w:line="240" w:lineRule="auto"/>
        <w:rPr>
          <w:rFonts w:ascii="Arial" w:hAnsi="Arial" w:cs="Arial"/>
        </w:rPr>
      </w:pPr>
    </w:p>
    <w:p w14:paraId="7B20C513" w14:textId="78E2B287" w:rsidR="00716FC8" w:rsidRPr="00716FC8" w:rsidRDefault="00716FC8" w:rsidP="00716FC8">
      <w:pPr>
        <w:spacing w:after="120" w:line="240" w:lineRule="auto"/>
        <w:rPr>
          <w:rFonts w:ascii="Arial" w:hAnsi="Arial" w:cs="Arial"/>
        </w:rPr>
      </w:pPr>
      <w:r w:rsidRPr="00716FC8">
        <w:rPr>
          <w:rFonts w:ascii="Arial" w:hAnsi="Arial" w:cs="Arial"/>
        </w:rPr>
        <w:t>Za Certifikátora / podpis:</w:t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  <w:t>..............................................................</w:t>
      </w:r>
    </w:p>
    <w:p w14:paraId="375BB59A" w14:textId="77777777" w:rsidR="00716FC8" w:rsidRPr="00716FC8" w:rsidRDefault="00716FC8" w:rsidP="00716FC8">
      <w:pPr>
        <w:spacing w:after="120" w:line="240" w:lineRule="auto"/>
        <w:rPr>
          <w:rFonts w:ascii="Arial" w:hAnsi="Arial" w:cs="Arial"/>
        </w:rPr>
      </w:pPr>
    </w:p>
    <w:p w14:paraId="3F1AE280" w14:textId="77777777" w:rsidR="007F1276" w:rsidRPr="007F1276" w:rsidRDefault="007F1276" w:rsidP="005F5253">
      <w:pPr>
        <w:numPr>
          <w:ilvl w:val="0"/>
          <w:numId w:val="36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sk-SK"/>
        </w:rPr>
      </w:pPr>
      <w:r w:rsidRPr="007F1276">
        <w:rPr>
          <w:rFonts w:ascii="Arial" w:eastAsia="Times New Roman" w:hAnsi="Arial" w:cs="Arial"/>
          <w:b/>
          <w:lang w:eastAsia="sk-SK"/>
        </w:rPr>
        <w:t>Súhlas Poskytovateľa s obnovením Kontraktu po prevode a zadaním zmeny PP</w:t>
      </w:r>
    </w:p>
    <w:p w14:paraId="057016A7" w14:textId="58221BD6" w:rsidR="007F1276" w:rsidRPr="007F1276" w:rsidRDefault="007F1276" w:rsidP="007F1276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F1276">
        <w:rPr>
          <w:rFonts w:ascii="Arial" w:eastAsia="Times New Roman" w:hAnsi="Arial" w:cs="Arial"/>
          <w:b/>
          <w:lang w:eastAsia="sk-SK"/>
        </w:rPr>
        <w:t xml:space="preserve">Súhlas Poskytovateľa: </w:t>
      </w:r>
      <w:r w:rsidRPr="007F1276">
        <w:rPr>
          <w:rFonts w:ascii="Arial" w:eastAsia="Times New Roman" w:hAnsi="Arial" w:cs="Arial"/>
          <w:lang w:eastAsia="sk-SK"/>
        </w:rPr>
        <w:t xml:space="preserve">s poskytovaním </w:t>
      </w:r>
      <w:proofErr w:type="spellStart"/>
      <w:r w:rsidRPr="007F1276">
        <w:rPr>
          <w:rFonts w:ascii="Arial" w:eastAsia="Times New Roman" w:hAnsi="Arial" w:cs="Arial"/>
          <w:lang w:eastAsia="sk-SK"/>
        </w:rPr>
        <w:t>PpS</w:t>
      </w:r>
      <w:proofErr w:type="spellEnd"/>
      <w:r w:rsidRPr="007F1276">
        <w:rPr>
          <w:rFonts w:ascii="Arial" w:eastAsia="Times New Roman" w:hAnsi="Arial" w:cs="Arial"/>
          <w:lang w:eastAsia="sk-SK"/>
        </w:rPr>
        <w:t xml:space="preserve"> typu ............ a obnovením výšky Kontraktu po prevode/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F1276">
        <w:rPr>
          <w:rFonts w:ascii="Arial" w:eastAsia="Times New Roman" w:hAnsi="Arial" w:cs="Arial"/>
          <w:lang w:eastAsia="sk-SK"/>
        </w:rPr>
        <w:t>znížení disponibility na hodnotu ±XX MW pre deň XX.XX.20XX v</w:t>
      </w:r>
      <w:r w:rsidR="002011D1">
        <w:rPr>
          <w:rFonts w:ascii="Arial" w:eastAsia="Times New Roman" w:hAnsi="Arial" w:cs="Arial"/>
          <w:lang w:eastAsia="sk-SK"/>
        </w:rPr>
        <w:t xml:space="preserve"> príslušnom obchodnom intervale </w:t>
      </w:r>
      <w:r w:rsidRPr="007F1276">
        <w:rPr>
          <w:rFonts w:ascii="Arial" w:eastAsia="Times New Roman" w:hAnsi="Arial" w:cs="Arial"/>
          <w:lang w:eastAsia="sk-SK"/>
        </w:rPr>
        <w:t>XX – XX. Po obnovení Kontraktu sa Poskytovateľ zaväzuje vykonať zmeny PP v </w:t>
      </w:r>
      <w:r w:rsidR="00A07D57">
        <w:rPr>
          <w:rFonts w:ascii="Arial" w:eastAsia="Times New Roman" w:hAnsi="Arial" w:cs="Arial"/>
          <w:lang w:eastAsia="sk-SK"/>
        </w:rPr>
        <w:t xml:space="preserve">príslušnom obchodnom intervale  </w:t>
      </w:r>
      <w:r w:rsidRPr="007F1276">
        <w:rPr>
          <w:rFonts w:ascii="Arial" w:eastAsia="Times New Roman" w:hAnsi="Arial" w:cs="Arial"/>
          <w:lang w:eastAsia="sk-SK"/>
        </w:rPr>
        <w:t xml:space="preserve"> dotknutého dňa D formou ZPP.</w:t>
      </w:r>
    </w:p>
    <w:p w14:paraId="3821C974" w14:textId="7A59A45A" w:rsidR="007F1276" w:rsidRDefault="007F1276" w:rsidP="007F1276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F1276">
        <w:rPr>
          <w:rFonts w:ascii="Arial" w:eastAsia="Times New Roman" w:hAnsi="Arial" w:cs="Arial"/>
          <w:b/>
          <w:bCs/>
          <w:lang w:eastAsia="sk-SK"/>
        </w:rPr>
        <w:t xml:space="preserve">Súhlas Prevádzkovateľa PS: </w:t>
      </w:r>
      <w:r w:rsidRPr="007F1276">
        <w:rPr>
          <w:rFonts w:ascii="Arial" w:eastAsia="Times New Roman" w:hAnsi="Arial" w:cs="Arial"/>
          <w:lang w:eastAsia="sk-SK"/>
        </w:rPr>
        <w:t>s obnovením výšky Kontraktu po prevode/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F1276">
        <w:rPr>
          <w:rFonts w:ascii="Arial" w:eastAsia="Times New Roman" w:hAnsi="Arial" w:cs="Arial"/>
          <w:lang w:eastAsia="sk-SK"/>
        </w:rPr>
        <w:t>znížení disponibility a vykonaním príslušných  zmien v  IS Prevádzkovateľa PS. Prevádzkovateľ PS bude Poskytovateľa  telefonicky a  e-mailom informovať.</w:t>
      </w:r>
    </w:p>
    <w:p w14:paraId="1E7B88C7" w14:textId="77777777" w:rsidR="00C17344" w:rsidRPr="007F1276" w:rsidRDefault="00C17344" w:rsidP="007F1276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56"/>
        <w:gridCol w:w="4819"/>
      </w:tblGrid>
      <w:tr w:rsidR="00C17344" w:rsidRPr="00C17344" w14:paraId="375329D0" w14:textId="77777777" w:rsidTr="00B41D5A">
        <w:trPr>
          <w:cantSplit/>
          <w:trHeight w:val="423"/>
        </w:trPr>
        <w:tc>
          <w:tcPr>
            <w:tcW w:w="1559" w:type="dxa"/>
            <w:shd w:val="clear" w:color="auto" w:fill="323E4F" w:themeFill="text2" w:themeFillShade="BF"/>
            <w:vAlign w:val="center"/>
          </w:tcPr>
          <w:p w14:paraId="0B45DA5D" w14:textId="77777777" w:rsidR="00C17344" w:rsidRPr="00B41D5A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FFFF" w:themeColor="background1"/>
                <w:lang w:eastAsia="sk-SK"/>
              </w:rPr>
            </w:pPr>
          </w:p>
        </w:tc>
        <w:tc>
          <w:tcPr>
            <w:tcW w:w="3256" w:type="dxa"/>
            <w:shd w:val="clear" w:color="auto" w:fill="323E4F" w:themeFill="text2" w:themeFillShade="BF"/>
            <w:vAlign w:val="center"/>
          </w:tcPr>
          <w:p w14:paraId="11D6DEA1" w14:textId="77777777" w:rsidR="00C17344" w:rsidRPr="00B41D5A" w:rsidRDefault="00C17344" w:rsidP="00DC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 xml:space="preserve">Poskytovateľ </w:t>
            </w:r>
            <w:proofErr w:type="spellStart"/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>PpS</w:t>
            </w:r>
            <w:proofErr w:type="spellEnd"/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 xml:space="preserve"> / podpis</w:t>
            </w:r>
          </w:p>
        </w:tc>
        <w:tc>
          <w:tcPr>
            <w:tcW w:w="4819" w:type="dxa"/>
            <w:shd w:val="clear" w:color="auto" w:fill="323E4F" w:themeFill="text2" w:themeFillShade="BF"/>
            <w:vAlign w:val="center"/>
          </w:tcPr>
          <w:p w14:paraId="7B278CD8" w14:textId="77777777" w:rsidR="00C17344" w:rsidRPr="00B41D5A" w:rsidRDefault="00C17344" w:rsidP="00DC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>Prevádzkovateľ PS / podpis</w:t>
            </w:r>
          </w:p>
        </w:tc>
      </w:tr>
      <w:tr w:rsidR="00C17344" w:rsidRPr="00C17344" w14:paraId="0FD18FFF" w14:textId="77777777" w:rsidTr="00DC4038">
        <w:trPr>
          <w:cantSplit/>
          <w:trHeight w:val="895"/>
        </w:trPr>
        <w:tc>
          <w:tcPr>
            <w:tcW w:w="1559" w:type="dxa"/>
            <w:shd w:val="clear" w:color="auto" w:fill="FFFFFF"/>
            <w:vAlign w:val="center"/>
          </w:tcPr>
          <w:p w14:paraId="0C77E768" w14:textId="77777777" w:rsidR="00C17344" w:rsidRPr="00C17344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/>
                <w:bCs/>
                <w:lang w:eastAsia="sk-SK"/>
              </w:rPr>
              <w:t>Dátum a čas:</w:t>
            </w:r>
          </w:p>
          <w:p w14:paraId="6EF54843" w14:textId="77777777" w:rsidR="00C17344" w:rsidRPr="00C17344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3256" w:type="dxa"/>
            <w:shd w:val="clear" w:color="auto" w:fill="FFFFFF"/>
            <w:vAlign w:val="center"/>
          </w:tcPr>
          <w:p w14:paraId="469DBF93" w14:textId="46C3DB8C" w:rsidR="00C17344" w:rsidRPr="00C17344" w:rsidRDefault="00C17344" w:rsidP="00C17344">
            <w:pPr>
              <w:spacing w:after="0" w:line="240" w:lineRule="auto"/>
              <w:ind w:hanging="3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>osoba poverená pre Prípravu prevádzky a</w:t>
            </w:r>
            <w:r>
              <w:rPr>
                <w:rFonts w:ascii="Arial" w:eastAsia="Times New Roman" w:hAnsi="Arial" w:cs="Arial"/>
                <w:bCs/>
                <w:lang w:eastAsia="sk-SK"/>
              </w:rPr>
              <w:t> </w:t>
            </w:r>
            <w:r w:rsidRPr="00C17344">
              <w:rPr>
                <w:rFonts w:ascii="Arial" w:eastAsia="Times New Roman" w:hAnsi="Arial" w:cs="Arial"/>
                <w:bCs/>
                <w:lang w:eastAsia="sk-SK"/>
              </w:rPr>
              <w:t>správu</w:t>
            </w:r>
            <w:r>
              <w:rPr>
                <w:rFonts w:ascii="Arial" w:eastAsia="Times New Roman" w:hAnsi="Arial" w:cs="Arial"/>
                <w:bCs/>
                <w:lang w:eastAsia="sk-SK"/>
              </w:rPr>
              <w:t xml:space="preserve"> </w:t>
            </w:r>
            <w:r w:rsidRPr="00C17344">
              <w:rPr>
                <w:rFonts w:ascii="Arial" w:eastAsia="Times New Roman" w:hAnsi="Arial" w:cs="Arial"/>
                <w:bCs/>
                <w:lang w:eastAsia="sk-SK"/>
              </w:rPr>
              <w:t>Certifikátov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CCB56E6" w14:textId="77777777" w:rsidR="00C17344" w:rsidRPr="00C17344" w:rsidRDefault="00C17344" w:rsidP="00C17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 xml:space="preserve">vedúci odboru prípravy </w:t>
            </w:r>
            <w:proofErr w:type="spellStart"/>
            <w:r w:rsidRPr="00C17344">
              <w:rPr>
                <w:rFonts w:ascii="Arial" w:eastAsia="Times New Roman" w:hAnsi="Arial" w:cs="Arial"/>
                <w:bCs/>
                <w:lang w:eastAsia="sk-SK"/>
              </w:rPr>
              <w:t>PpS</w:t>
            </w:r>
            <w:proofErr w:type="spellEnd"/>
          </w:p>
        </w:tc>
      </w:tr>
      <w:tr w:rsidR="00C17344" w:rsidRPr="00C17344" w14:paraId="34CA62A7" w14:textId="77777777" w:rsidTr="00DC4038">
        <w:trPr>
          <w:cantSplit/>
          <w:trHeight w:val="978"/>
        </w:trPr>
        <w:tc>
          <w:tcPr>
            <w:tcW w:w="1559" w:type="dxa"/>
            <w:shd w:val="clear" w:color="auto" w:fill="FFFFFF"/>
            <w:vAlign w:val="center"/>
          </w:tcPr>
          <w:p w14:paraId="758DE653" w14:textId="77777777" w:rsidR="00C17344" w:rsidRPr="00C17344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/>
                <w:bCs/>
                <w:lang w:eastAsia="sk-SK"/>
              </w:rPr>
              <w:t>XX.XX.20XX XX:XX hod</w:t>
            </w:r>
          </w:p>
        </w:tc>
        <w:tc>
          <w:tcPr>
            <w:tcW w:w="3256" w:type="dxa"/>
            <w:shd w:val="clear" w:color="auto" w:fill="FFFFFF"/>
            <w:vAlign w:val="center"/>
          </w:tcPr>
          <w:p w14:paraId="63ED7245" w14:textId="62CA63C6" w:rsidR="00C17344" w:rsidRPr="00C17344" w:rsidRDefault="00C17344" w:rsidP="00C17344">
            <w:pPr>
              <w:spacing w:after="0" w:line="240" w:lineRule="auto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>osoba poverená pre Kontrakt a prevod práv a povinností z Kontraktu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7459DFB" w14:textId="77777777" w:rsidR="00C17344" w:rsidRPr="00C17344" w:rsidRDefault="00C17344" w:rsidP="00C17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>vedúci odboru obchodného dispečingu</w:t>
            </w:r>
          </w:p>
        </w:tc>
      </w:tr>
    </w:tbl>
    <w:p w14:paraId="1E3FDFEA" w14:textId="77777777" w:rsidR="007F561E" w:rsidRPr="00716FC8" w:rsidRDefault="007F561E" w:rsidP="00716FC8">
      <w:pPr>
        <w:spacing w:after="120" w:line="240" w:lineRule="auto"/>
        <w:rPr>
          <w:rFonts w:ascii="Arial" w:hAnsi="Arial" w:cs="Arial"/>
        </w:rPr>
      </w:pPr>
    </w:p>
    <w:p w14:paraId="3A22FAE1" w14:textId="77777777" w:rsidR="00A22121" w:rsidRDefault="00A22121" w:rsidP="00716FC8">
      <w:pPr>
        <w:spacing w:after="120" w:line="240" w:lineRule="auto"/>
        <w:rPr>
          <w:rFonts w:ascii="Arial" w:hAnsi="Arial" w:cs="Arial"/>
        </w:rPr>
        <w:sectPr w:rsidR="00A22121" w:rsidSect="0000404E">
          <w:footerReference w:type="default" r:id="rId31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0836AB26" w14:textId="77777777" w:rsidR="00A87083" w:rsidRPr="00DD2492" w:rsidRDefault="00A87083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</w:rPr>
      </w:pPr>
    </w:p>
    <w:p w14:paraId="77B35CE7" w14:textId="3B0EC434" w:rsidR="00BA2BFA" w:rsidRPr="007F561E" w:rsidRDefault="00BA2BFA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561E">
        <w:rPr>
          <w:rFonts w:ascii="Arial" w:hAnsi="Arial" w:cs="Arial"/>
          <w:b/>
          <w:bCs/>
          <w:sz w:val="24"/>
          <w:szCs w:val="24"/>
        </w:rPr>
        <w:t>Príloha č. 1</w:t>
      </w:r>
      <w:r w:rsidR="009639F4">
        <w:rPr>
          <w:rFonts w:ascii="Arial" w:hAnsi="Arial" w:cs="Arial"/>
          <w:b/>
          <w:bCs/>
          <w:sz w:val="24"/>
          <w:szCs w:val="24"/>
        </w:rPr>
        <w:t>7</w:t>
      </w:r>
    </w:p>
    <w:p w14:paraId="5A42EE01" w14:textId="4A6D2932" w:rsidR="007F561E" w:rsidRDefault="00A87083" w:rsidP="00DD2492">
      <w:pPr>
        <w:spacing w:before="60" w:after="24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 w:rsidRPr="00A87083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Čestné vyhlásenie Poskytovateľa, že v čase plnenia Kontraktu voči Prevádzkovateľovi PS predloží platný Certifikát na príslušnú </w:t>
      </w:r>
      <w:proofErr w:type="spellStart"/>
      <w:r w:rsidRPr="00A87083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PpS</w:t>
      </w:r>
      <w:proofErr w:type="spellEnd"/>
    </w:p>
    <w:p w14:paraId="25F4898D" w14:textId="77777777" w:rsidR="009639F4" w:rsidRDefault="009639F4" w:rsidP="00A87083">
      <w:pPr>
        <w:spacing w:after="12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6E759BFC" w14:textId="77777777" w:rsidR="009639F4" w:rsidRDefault="009639F4" w:rsidP="00DD2492">
      <w:pPr>
        <w:spacing w:after="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2CCFD160" w14:textId="77777777" w:rsidR="009639F4" w:rsidRPr="009639F4" w:rsidRDefault="009639F4" w:rsidP="00DD249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Spoločnosť [•], so sídlom: </w:t>
      </w:r>
      <w:bookmarkStart w:id="26" w:name="_Hlk175572654"/>
      <w:r w:rsidRPr="009639F4">
        <w:rPr>
          <w:rFonts w:ascii="Arial" w:eastAsia="Times New Roman" w:hAnsi="Arial" w:cs="Arial"/>
          <w:szCs w:val="24"/>
          <w:lang w:eastAsia="sk-SK"/>
        </w:rPr>
        <w:t>[•]</w:t>
      </w:r>
      <w:bookmarkEnd w:id="26"/>
      <w:r w:rsidRPr="009639F4">
        <w:rPr>
          <w:rFonts w:ascii="Arial" w:eastAsia="Times New Roman" w:hAnsi="Arial" w:cs="Arial"/>
          <w:szCs w:val="24"/>
          <w:lang w:eastAsia="sk-SK"/>
        </w:rPr>
        <w:t>, IČO: [•], zapísaná v Obchodnom registri [•], oddiel: [•], vložka číslo: [•], v mene ktorej koná [•] (ďalej len „</w:t>
      </w:r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>Poskytovateľ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“), týmto </w:t>
      </w:r>
    </w:p>
    <w:p w14:paraId="3BA01DA7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089E57FA" w14:textId="77777777" w:rsidR="009639F4" w:rsidRPr="009639F4" w:rsidRDefault="009639F4" w:rsidP="009639F4">
      <w:pPr>
        <w:spacing w:before="120" w:after="0" w:line="240" w:lineRule="auto"/>
        <w:ind w:left="1004" w:hanging="720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 xml:space="preserve">čestne vyhlasuje, </w:t>
      </w:r>
    </w:p>
    <w:p w14:paraId="3DA1D029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03BB9388" w14:textId="17A81500" w:rsidR="009639F4" w:rsidRPr="009639F4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>že vo vzťahu k predloženej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 žiadosti o účasť vo výberovom konaní na predmet zákazky „Obstarávanie podporných služieb na rok 2025“ má vydané kladné stanovisko spoločnosťou Slovenská elektrizačná prenosová sústava, a.s. („</w:t>
      </w:r>
      <w:r w:rsidRPr="009639F4">
        <w:rPr>
          <w:rFonts w:ascii="Arial" w:eastAsia="Times New Roman" w:hAnsi="Arial" w:cs="Arial"/>
          <w:b/>
          <w:bCs/>
          <w:noProof/>
          <w:szCs w:val="24"/>
          <w:lang w:eastAsia="sk-SK"/>
        </w:rPr>
        <w:t>SEPS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“) z absolvovania postupu predbežného schválenia </w:t>
      </w:r>
      <w:r w:rsidR="00A422C1">
        <w:rPr>
          <w:rFonts w:ascii="Arial" w:eastAsia="Times New Roman" w:hAnsi="Arial" w:cs="Arial"/>
          <w:noProof/>
          <w:szCs w:val="24"/>
          <w:lang w:eastAsia="sk-SK"/>
        </w:rPr>
        <w:t>na</w:t>
      </w:r>
      <w:r w:rsidR="004544D0">
        <w:rPr>
          <w:rFonts w:ascii="Arial" w:eastAsia="Times New Roman" w:hAnsi="Arial" w:cs="Arial"/>
          <w:noProof/>
          <w:szCs w:val="24"/>
          <w:lang w:eastAsia="sk-SK"/>
        </w:rPr>
        <w:t xml:space="preserve"> poskytovanie</w:t>
      </w:r>
      <w:r w:rsidR="00B64165">
        <w:rPr>
          <w:rFonts w:ascii="Arial" w:eastAsia="Times New Roman" w:hAnsi="Arial" w:cs="Arial"/>
          <w:noProof/>
          <w:szCs w:val="24"/>
          <w:lang w:eastAsia="sk-SK"/>
        </w:rPr>
        <w:t xml:space="preserve"> PpS typu </w:t>
      </w:r>
      <w:r w:rsidR="00B64165" w:rsidRPr="00B64165">
        <w:rPr>
          <w:rFonts w:ascii="Arial" w:eastAsia="Times New Roman" w:hAnsi="Arial" w:cs="Arial"/>
          <w:noProof/>
          <w:szCs w:val="24"/>
          <w:lang w:eastAsia="sk-SK"/>
        </w:rPr>
        <w:t>[</w:t>
      </w:r>
      <w:r w:rsidR="005B5CC2" w:rsidRPr="00165339">
        <w:rPr>
          <w:rFonts w:ascii="Arial" w:eastAsia="Times New Roman" w:hAnsi="Arial" w:cs="Arial"/>
          <w:i/>
          <w:szCs w:val="24"/>
          <w:lang w:eastAsia="sk-SK"/>
        </w:rPr>
        <w:t>FCR</w:t>
      </w:r>
      <w:r w:rsidR="00EA3304" w:rsidRPr="00165339">
        <w:rPr>
          <w:rFonts w:ascii="Arial" w:eastAsia="Times New Roman" w:hAnsi="Arial" w:cs="Arial"/>
          <w:i/>
          <w:szCs w:val="24"/>
          <w:lang w:eastAsia="sk-SK"/>
        </w:rPr>
        <w:t xml:space="preserve">, </w:t>
      </w:r>
      <w:proofErr w:type="spellStart"/>
      <w:r w:rsidR="00EA3304" w:rsidRPr="00165339">
        <w:rPr>
          <w:rFonts w:ascii="Arial" w:eastAsia="Times New Roman" w:hAnsi="Arial" w:cs="Arial"/>
          <w:i/>
          <w:szCs w:val="24"/>
          <w:lang w:eastAsia="sk-SK"/>
        </w:rPr>
        <w:t>aFRR</w:t>
      </w:r>
      <w:proofErr w:type="spellEnd"/>
      <w:r w:rsidR="00EA3304" w:rsidRPr="00165339">
        <w:rPr>
          <w:rFonts w:ascii="Arial" w:eastAsia="Times New Roman" w:hAnsi="Arial" w:cs="Arial"/>
          <w:i/>
          <w:szCs w:val="24"/>
          <w:lang w:eastAsia="sk-SK"/>
        </w:rPr>
        <w:t>+/</w:t>
      </w:r>
      <w:proofErr w:type="spellStart"/>
      <w:r w:rsidR="00CA09A0" w:rsidRPr="00165339">
        <w:rPr>
          <w:rFonts w:ascii="Arial" w:eastAsia="Times New Roman" w:hAnsi="Arial" w:cs="Arial"/>
          <w:i/>
          <w:szCs w:val="24"/>
          <w:lang w:eastAsia="sk-SK"/>
        </w:rPr>
        <w:t>aFRR</w:t>
      </w:r>
      <w:proofErr w:type="spellEnd"/>
      <w:r w:rsidR="00CA09A0" w:rsidRPr="008371F2">
        <w:rPr>
          <w:rFonts w:ascii="Arial" w:eastAsia="Times New Roman" w:hAnsi="Arial" w:cs="Arial"/>
          <w:noProof/>
          <w:szCs w:val="24"/>
          <w:lang w:eastAsia="sk-SK"/>
        </w:rPr>
        <w:t>-, ...</w:t>
      </w:r>
      <w:r w:rsidR="00B64165" w:rsidRPr="008371F2">
        <w:rPr>
          <w:rFonts w:ascii="Arial" w:eastAsia="Times New Roman" w:hAnsi="Arial" w:cs="Arial"/>
          <w:noProof/>
          <w:szCs w:val="24"/>
          <w:lang w:eastAsia="sk-SK"/>
        </w:rPr>
        <w:t>]</w:t>
      </w:r>
      <w:r w:rsidR="0004108D">
        <w:rPr>
          <w:rFonts w:ascii="Arial" w:eastAsia="Times New Roman" w:hAnsi="Arial" w:cs="Arial"/>
          <w:noProof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podľa Prevádzkového poriadku SEPS (konkrétne </w:t>
      </w:r>
      <w:r w:rsidR="00BD5BEE">
        <w:rPr>
          <w:rFonts w:ascii="Arial" w:eastAsia="Times New Roman" w:hAnsi="Arial" w:cs="Arial"/>
          <w:noProof/>
          <w:szCs w:val="24"/>
          <w:lang w:eastAsia="sk-SK"/>
        </w:rPr>
        <w:t>bod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 5.4</w:t>
      </w:r>
      <w:r w:rsidR="00BD5BEE">
        <w:rPr>
          <w:rFonts w:ascii="Arial" w:eastAsia="Times New Roman" w:hAnsi="Arial" w:cs="Arial"/>
          <w:noProof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Postup žiadateľa o</w:t>
      </w:r>
      <w:r w:rsidRPr="009639F4">
        <w:rPr>
          <w:rFonts w:ascii="Arial" w:eastAsia="Times New Roman" w:hAnsi="Arial" w:cs="Arial"/>
          <w:szCs w:val="24"/>
          <w:lang w:eastAsia="sk-SK"/>
        </w:rPr>
        <w:t> 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poskytovanie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PpS) dostupného na webovej stránke SEPS (</w:t>
      </w:r>
      <w:hyperlink r:id="rId32" w:history="1">
        <w:r w:rsidRPr="009639F4">
          <w:rPr>
            <w:rFonts w:ascii="Arial" w:eastAsia="Times New Roman" w:hAnsi="Arial" w:cs="Arial"/>
            <w:noProof/>
            <w:color w:val="0000FF"/>
            <w:szCs w:val="24"/>
            <w:u w:val="single"/>
            <w:lang w:eastAsia="sk-SK"/>
          </w:rPr>
          <w:t>www.sepsas.sk</w:t>
        </w:r>
      </w:hyperlink>
      <w:r w:rsidRPr="009639F4">
        <w:rPr>
          <w:rFonts w:ascii="Arial" w:eastAsia="Times New Roman" w:hAnsi="Arial" w:cs="Arial"/>
          <w:noProof/>
          <w:szCs w:val="24"/>
          <w:lang w:eastAsia="sk-SK"/>
        </w:rPr>
        <w:t>) („</w:t>
      </w:r>
      <w:r w:rsidRPr="009639F4">
        <w:rPr>
          <w:rFonts w:ascii="Arial" w:eastAsia="Times New Roman" w:hAnsi="Arial" w:cs="Arial"/>
          <w:b/>
          <w:bCs/>
          <w:noProof/>
          <w:szCs w:val="24"/>
          <w:lang w:eastAsia="sk-SK"/>
        </w:rPr>
        <w:t>Prevádzkový poriadok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“);     </w:t>
      </w:r>
    </w:p>
    <w:p w14:paraId="4E178BB1" w14:textId="77777777" w:rsidR="009639F4" w:rsidRPr="009639F4" w:rsidRDefault="009639F4" w:rsidP="009639F4">
      <w:p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 </w:t>
      </w:r>
    </w:p>
    <w:p w14:paraId="7856E37C" w14:textId="77777777" w:rsidR="009639F4" w:rsidRPr="009639F4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bookmarkStart w:id="27" w:name="_Ref111467284"/>
      <w:r w:rsidRPr="009639F4">
        <w:rPr>
          <w:rFonts w:ascii="Arial" w:eastAsia="Times New Roman" w:hAnsi="Arial" w:cs="Arial"/>
          <w:szCs w:val="24"/>
          <w:lang w:eastAsia="sk-SK"/>
        </w:rPr>
        <w:t xml:space="preserve">že je plne oboznámený s obsahom postupu predbežného schválenia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podľa Prevádzkového poriadku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 a že procedúry spojené s certifikáciou podporných služieb („</w:t>
      </w:r>
      <w:proofErr w:type="spellStart"/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>“) absolvuje v dostatočnom časovom predstihu tak, aby bol schopný riadne splniť podmienky prípadného kontraktu</w:t>
      </w:r>
      <w:bookmarkEnd w:id="27"/>
      <w:r w:rsidRPr="009639F4">
        <w:rPr>
          <w:rFonts w:ascii="Arial" w:eastAsia="Times New Roman" w:hAnsi="Arial" w:cs="Arial"/>
          <w:szCs w:val="24"/>
          <w:lang w:eastAsia="sk-SK"/>
        </w:rPr>
        <w:t xml:space="preserve">; </w:t>
      </w:r>
    </w:p>
    <w:p w14:paraId="3861F240" w14:textId="77777777" w:rsidR="009639F4" w:rsidRPr="009639F4" w:rsidRDefault="009639F4" w:rsidP="009639F4">
      <w:p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</w:p>
    <w:p w14:paraId="209751CD" w14:textId="77777777" w:rsidR="009639F4" w:rsidRPr="009639F4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>že v prípade, ak v čase trvania výberového konania</w:t>
      </w:r>
      <w:r w:rsidRPr="009639F4" w:rsidDel="00D1230B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nedisponuje zariadením na poskytovanie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 a/alebo nemá vydaný platný certifikát na poskytovania príslušných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 podľa Technických podmienok prístupu a pripojenia, pravidlá prevádzkovania prenosovej sústavy („</w:t>
      </w:r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>Technické podmienky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“)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dostupných na webovej stránke SEPS (</w:t>
      </w:r>
      <w:hyperlink r:id="rId33" w:history="1">
        <w:r w:rsidRPr="009639F4">
          <w:rPr>
            <w:rFonts w:ascii="Arial" w:eastAsia="Times New Roman" w:hAnsi="Arial" w:cs="Arial"/>
            <w:noProof/>
            <w:color w:val="0000FF"/>
            <w:szCs w:val="24"/>
            <w:u w:val="single"/>
            <w:lang w:eastAsia="sk-SK"/>
          </w:rPr>
          <w:t>www.sepsas.sk</w:t>
        </w:r>
      </w:hyperlink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) </w:t>
      </w:r>
      <w:r w:rsidRPr="009639F4">
        <w:rPr>
          <w:rFonts w:ascii="Arial" w:eastAsia="Times New Roman" w:hAnsi="Arial" w:cs="Arial"/>
          <w:szCs w:val="24"/>
          <w:lang w:eastAsia="sk-SK"/>
        </w:rPr>
        <w:t>potvrdeným poverenou autoritou („</w:t>
      </w:r>
      <w:r w:rsidRPr="009639F4">
        <w:rPr>
          <w:rFonts w:ascii="Arial" w:eastAsia="Times New Roman" w:hAnsi="Arial" w:cs="Arial"/>
          <w:b/>
          <w:szCs w:val="24"/>
          <w:lang w:eastAsia="sk-SK"/>
        </w:rPr>
        <w:t>Certifikát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“), tak takéto zariadenie vybuduje, uvedie do prevádzky a certifikuje v súlade s požiadavkami uvedenými v Technických podmienkach (Dokument B) a to v lehote uvedenej v bode 5.3 Prevádzkového poriadku. </w:t>
      </w:r>
    </w:p>
    <w:p w14:paraId="6829E310" w14:textId="77777777" w:rsidR="009639F4" w:rsidRPr="009639F4" w:rsidRDefault="009639F4" w:rsidP="009639F4">
      <w:pPr>
        <w:spacing w:before="120" w:after="0" w:line="240" w:lineRule="auto"/>
        <w:ind w:left="720" w:hanging="720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</w:p>
    <w:p w14:paraId="34F2FDB2" w14:textId="77777777" w:rsidR="008957FF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že maximálna hodnota výkonu, ktorý bude certifikovať na jednotlivých zariadeniach pre všetky typy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 predstavuje [•], a v prípade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aFRR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>+/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aFRR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- predstavuje trend zmeny činného výkonu pre nastavenie v RIS PPS [•].   </w:t>
      </w:r>
    </w:p>
    <w:p w14:paraId="04386095" w14:textId="77777777" w:rsidR="008C7FA3" w:rsidRDefault="008C7FA3" w:rsidP="008C7FA3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</w:p>
    <w:p w14:paraId="474A21E8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02039BB9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V [•], dňa [•] </w:t>
      </w:r>
    </w:p>
    <w:p w14:paraId="5F79C4E6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1A5F13D5" w14:textId="77777777" w:rsidR="009639F4" w:rsidRPr="009639F4" w:rsidRDefault="009639F4" w:rsidP="009639F4">
      <w:pPr>
        <w:spacing w:before="120" w:after="0" w:line="240" w:lineRule="auto"/>
        <w:ind w:left="1004" w:hanging="720"/>
        <w:jc w:val="center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____________________________ </w:t>
      </w:r>
    </w:p>
    <w:p w14:paraId="761FD4AC" w14:textId="44A4E6CE" w:rsidR="0032526F" w:rsidRPr="0032526F" w:rsidRDefault="0032526F" w:rsidP="0032526F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szCs w:val="24"/>
          <w:lang w:eastAsia="sk-SK"/>
        </w:rPr>
      </w:pPr>
      <w:r>
        <w:rPr>
          <w:rFonts w:ascii="Arial" w:eastAsia="Times New Roman" w:hAnsi="Arial" w:cs="Arial"/>
          <w:szCs w:val="24"/>
          <w:lang w:eastAsia="sk-SK"/>
        </w:rPr>
        <w:t xml:space="preserve">    </w:t>
      </w:r>
      <w:r w:rsidRPr="0032526F">
        <w:rPr>
          <w:rFonts w:ascii="Arial" w:eastAsia="Times New Roman" w:hAnsi="Arial" w:cs="Arial"/>
          <w:szCs w:val="24"/>
          <w:lang w:eastAsia="sk-SK"/>
        </w:rPr>
        <w:t>[meno a priezvisko]</w:t>
      </w:r>
      <w:r w:rsidRPr="0032526F">
        <w:rPr>
          <w:rFonts w:ascii="Arial" w:eastAsia="Times New Roman" w:hAnsi="Arial" w:cs="Arial"/>
          <w:szCs w:val="24"/>
          <w:lang w:eastAsia="sk-SK"/>
        </w:rPr>
        <w:tab/>
      </w:r>
    </w:p>
    <w:p w14:paraId="4C889F41" w14:textId="3E2ECE82" w:rsidR="009639F4" w:rsidRPr="009639F4" w:rsidRDefault="0032526F" w:rsidP="0032526F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szCs w:val="24"/>
          <w:lang w:eastAsia="sk-SK"/>
        </w:rPr>
      </w:pPr>
      <w:r w:rsidRPr="0032526F">
        <w:rPr>
          <w:rFonts w:ascii="Arial" w:eastAsia="Times New Roman" w:hAnsi="Arial" w:cs="Arial"/>
          <w:szCs w:val="24"/>
          <w:lang w:eastAsia="sk-SK"/>
        </w:rPr>
        <w:t>[funkcia</w:t>
      </w:r>
      <w:r w:rsidR="009639F4" w:rsidRPr="009639F4">
        <w:rPr>
          <w:rFonts w:ascii="Arial" w:eastAsia="Times New Roman" w:hAnsi="Arial" w:cs="Arial"/>
          <w:szCs w:val="24"/>
          <w:lang w:eastAsia="sk-SK"/>
        </w:rPr>
        <w:t>]</w:t>
      </w:r>
    </w:p>
    <w:p w14:paraId="30526864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647B8DC2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72FA259D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0181E596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cs-CZ"/>
        </w:rPr>
        <w:sectPr w:rsidR="009639F4" w:rsidRPr="009639F4" w:rsidSect="0032526F">
          <w:footerReference w:type="default" r:id="rId34"/>
          <w:headerReference w:type="first" r:id="rId35"/>
          <w:footerReference w:type="first" r:id="rId36"/>
          <w:pgSz w:w="11906" w:h="16838" w:code="9"/>
          <w:pgMar w:top="1077" w:right="1416" w:bottom="1135" w:left="1418" w:header="113" w:footer="96" w:gutter="0"/>
          <w:cols w:space="708"/>
          <w:docGrid w:linePitch="360"/>
        </w:sectPr>
      </w:pPr>
    </w:p>
    <w:p w14:paraId="635FE46E" w14:textId="3B498F25" w:rsidR="00DD2492" w:rsidRPr="001D7202" w:rsidRDefault="00DD2492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4B730F57" w14:textId="6F963B2E" w:rsidR="009639F4" w:rsidRDefault="00DD2492" w:rsidP="00A87083">
      <w:pPr>
        <w:spacing w:after="12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 w:rsidRPr="00DD2492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Výpis z registra trestov právnickej osoby, ktorá je Poskytovateľom a všetkých jej členov štatutárneho orgánu</w:t>
      </w:r>
    </w:p>
    <w:p w14:paraId="5D931D56" w14:textId="77777777" w:rsidR="00DD2492" w:rsidRDefault="00DD2492" w:rsidP="00A87083">
      <w:pPr>
        <w:spacing w:after="12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0DF5C6C6" w14:textId="040D671D" w:rsidR="003B0ED4" w:rsidRDefault="00DD2492" w:rsidP="00D63EC9">
      <w:pPr>
        <w:pStyle w:val="Odsekzoznamu"/>
        <w:numPr>
          <w:ilvl w:val="0"/>
          <w:numId w:val="38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63EC9">
        <w:rPr>
          <w:rFonts w:ascii="Arial" w:hAnsi="Arial" w:cs="Arial"/>
        </w:rPr>
        <w:t>vyžaduje sa predložiť najneskôr do 30 dní od obojstranného podpisu Zmluvy</w:t>
      </w:r>
    </w:p>
    <w:p w14:paraId="40F60CF9" w14:textId="4DA8EC89" w:rsidR="00DD2492" w:rsidRPr="00716FC8" w:rsidRDefault="00DD2492" w:rsidP="00D63EC9">
      <w:pPr>
        <w:pStyle w:val="Odsekzoznamu"/>
        <w:numPr>
          <w:ilvl w:val="1"/>
          <w:numId w:val="38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D2492">
        <w:rPr>
          <w:rFonts w:ascii="Arial" w:hAnsi="Arial" w:cs="Arial"/>
        </w:rPr>
        <w:t>v prípade, že Poskytovateľ je zapísaný v zozname hospodárskych subjektov Úradu pre verejné obstarávanie predkladá čestné vyhlásenie o zápise</w:t>
      </w:r>
    </w:p>
    <w:sectPr w:rsidR="00DD2492" w:rsidRPr="00716FC8" w:rsidSect="0000404E">
      <w:footerReference w:type="default" r:id="rId37"/>
      <w:pgSz w:w="11906" w:h="16838"/>
      <w:pgMar w:top="1276" w:right="1134" w:bottom="992" w:left="1134" w:header="113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E1E4" w14:textId="77777777" w:rsidR="00E6130C" w:rsidRDefault="00E6130C" w:rsidP="003375EB">
      <w:pPr>
        <w:spacing w:after="0" w:line="240" w:lineRule="auto"/>
      </w:pPr>
      <w:r>
        <w:separator/>
      </w:r>
    </w:p>
  </w:endnote>
  <w:endnote w:type="continuationSeparator" w:id="0">
    <w:p w14:paraId="5F1F1FDD" w14:textId="77777777" w:rsidR="00E6130C" w:rsidRDefault="00E6130C" w:rsidP="003375EB">
      <w:pPr>
        <w:spacing w:after="0" w:line="240" w:lineRule="auto"/>
      </w:pPr>
      <w:r>
        <w:continuationSeparator/>
      </w:r>
    </w:p>
  </w:endnote>
  <w:endnote w:type="continuationNotice" w:id="1">
    <w:p w14:paraId="18DE412D" w14:textId="77777777" w:rsidR="00E6130C" w:rsidRDefault="00E61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99CC" w14:textId="77777777" w:rsidR="00145666" w:rsidRDefault="00145666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57DA01B2" w14:textId="33D9DB02" w:rsidR="00145666" w:rsidRPr="00374D3E" w:rsidRDefault="00145666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</w:t>
    </w:r>
    <w:r w:rsidR="00892046">
      <w:rPr>
        <w:rFonts w:ascii="Arial" w:hAnsi="Arial" w:cs="Arial"/>
        <w:sz w:val="18"/>
        <w:szCs w:val="18"/>
      </w:rPr>
      <w:t xml:space="preserve"> k </w:t>
    </w:r>
    <w:bookmarkStart w:id="3" w:name="_Hlk174956041"/>
    <w:r w:rsidR="001527FE" w:rsidRPr="001527FE">
      <w:rPr>
        <w:rFonts w:ascii="Arial" w:hAnsi="Arial" w:cs="Arial"/>
        <w:sz w:val="18"/>
        <w:szCs w:val="18"/>
      </w:rPr>
      <w:t>Rámcov</w:t>
    </w:r>
    <w:r w:rsidR="001527FE">
      <w:rPr>
        <w:rFonts w:ascii="Arial" w:hAnsi="Arial" w:cs="Arial"/>
        <w:sz w:val="18"/>
        <w:szCs w:val="18"/>
      </w:rPr>
      <w:t>ej</w:t>
    </w:r>
    <w:r w:rsidR="001527FE" w:rsidRPr="001527FE">
      <w:rPr>
        <w:rFonts w:ascii="Arial" w:hAnsi="Arial" w:cs="Arial"/>
        <w:sz w:val="18"/>
        <w:szCs w:val="18"/>
      </w:rPr>
      <w:t xml:space="preserve"> zmluv</w:t>
    </w:r>
    <w:r w:rsidR="001527FE">
      <w:rPr>
        <w:rFonts w:ascii="Arial" w:hAnsi="Arial" w:cs="Arial"/>
        <w:sz w:val="18"/>
        <w:szCs w:val="18"/>
      </w:rPr>
      <w:t>e</w:t>
    </w:r>
    <w:r w:rsidR="001527FE" w:rsidRPr="001527FE">
      <w:rPr>
        <w:rFonts w:ascii="Arial" w:hAnsi="Arial" w:cs="Arial"/>
        <w:sz w:val="18"/>
        <w:szCs w:val="18"/>
      </w:rPr>
      <w:t xml:space="preserve"> o poskytovaní podporných služieb a dodávke regulačnej elektriny</w:t>
    </w:r>
    <w:bookmarkEnd w:id="3"/>
    <w:r w:rsidRPr="00374D3E">
      <w:rPr>
        <w:rFonts w:ascii="Arial" w:hAnsi="Arial" w:cs="Arial"/>
        <w:sz w:val="18"/>
        <w:szCs w:val="18"/>
      </w:rPr>
      <w:tab/>
      <w:t xml:space="preserve">str.: </w:t>
    </w:r>
    <w:r w:rsidR="003022FC" w:rsidRPr="00AA6B53">
      <w:rPr>
        <w:rFonts w:ascii="Arial" w:hAnsi="Arial" w:cs="Arial"/>
        <w:sz w:val="18"/>
        <w:szCs w:val="18"/>
      </w:rPr>
      <w:fldChar w:fldCharType="begin"/>
    </w:r>
    <w:r w:rsidR="003022FC" w:rsidRPr="003022FC">
      <w:rPr>
        <w:rFonts w:ascii="Arial" w:hAnsi="Arial" w:cs="Arial"/>
        <w:b/>
        <w:sz w:val="18"/>
        <w:szCs w:val="18"/>
      </w:rPr>
      <w:instrText>PAGE  \* Arabic  \* MERGEFORMAT</w:instrText>
    </w:r>
    <w:r w:rsidR="003022FC" w:rsidRPr="00AA6B53">
      <w:rPr>
        <w:rFonts w:ascii="Arial" w:hAnsi="Arial" w:cs="Arial"/>
        <w:sz w:val="18"/>
        <w:szCs w:val="18"/>
      </w:rPr>
      <w:fldChar w:fldCharType="separate"/>
    </w:r>
    <w:r w:rsidR="003022FC" w:rsidRPr="00AA6B53">
      <w:rPr>
        <w:rFonts w:ascii="Arial" w:hAnsi="Arial" w:cs="Arial"/>
        <w:sz w:val="18"/>
        <w:szCs w:val="18"/>
      </w:rPr>
      <w:t>1</w:t>
    </w:r>
    <w:r w:rsidR="003022FC" w:rsidRPr="00AA6B53">
      <w:rPr>
        <w:rFonts w:ascii="Arial" w:hAnsi="Arial" w:cs="Arial"/>
        <w:sz w:val="18"/>
        <w:szCs w:val="18"/>
      </w:rPr>
      <w:fldChar w:fldCharType="end"/>
    </w:r>
    <w:r w:rsidR="00AA6B53" w:rsidRPr="00AA6B53">
      <w:rPr>
        <w:rFonts w:ascii="Arial" w:hAnsi="Arial" w:cs="Arial"/>
        <w:sz w:val="18"/>
        <w:szCs w:val="18"/>
      </w:rPr>
      <w:t>/4</w:t>
    </w:r>
  </w:p>
  <w:p w14:paraId="617FFAA7" w14:textId="77777777" w:rsidR="00145666" w:rsidRDefault="00145666">
    <w:pPr>
      <w:pStyle w:val="Pta"/>
      <w:rPr>
        <w:rFonts w:ascii="Arial" w:hAnsi="Arial" w:cs="Arial"/>
        <w:sz w:val="18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4F5C" w14:textId="77777777" w:rsidR="001D7202" w:rsidRDefault="001D7202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73F149E5" w14:textId="3C8C4A67" w:rsidR="001D7202" w:rsidRPr="00374D3E" w:rsidRDefault="001D7202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bookmarkStart w:id="18" w:name="_Hlk174972484"/>
    <w:r>
      <w:rPr>
        <w:rFonts w:ascii="Arial" w:hAnsi="Arial" w:cs="Arial"/>
        <w:sz w:val="18"/>
        <w:szCs w:val="18"/>
      </w:rPr>
      <w:t>Príloha č. 10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bookmarkEnd w:id="18"/>
  <w:p w14:paraId="0AACCF5B" w14:textId="77777777" w:rsidR="001D7202" w:rsidRDefault="001D7202">
    <w:pPr>
      <w:pStyle w:val="Pta"/>
      <w:rPr>
        <w:rFonts w:ascii="Arial" w:hAnsi="Arial" w:cs="Arial"/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EC45" w14:textId="19561C56" w:rsidR="004F7E36" w:rsidRPr="00DC0508" w:rsidRDefault="00DC0508" w:rsidP="00DC0508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  <w:r w:rsidRPr="00DC0508">
      <w:rPr>
        <w:rFonts w:ascii="Arial" w:hAnsi="Arial" w:cs="Arial"/>
        <w:sz w:val="18"/>
        <w:szCs w:val="18"/>
      </w:rPr>
      <w:t>Príloha č. 1</w:t>
    </w:r>
    <w:r w:rsidR="00C65EDD">
      <w:rPr>
        <w:rFonts w:ascii="Arial" w:hAnsi="Arial" w:cs="Arial"/>
        <w:sz w:val="18"/>
        <w:szCs w:val="18"/>
      </w:rPr>
      <w:t>1</w:t>
    </w:r>
    <w:r w:rsidRPr="00DC0508">
      <w:rPr>
        <w:rFonts w:ascii="Arial" w:hAnsi="Arial" w:cs="Arial"/>
        <w:sz w:val="18"/>
        <w:szCs w:val="18"/>
      </w:rPr>
      <w:t xml:space="preserve">  k Rámcovej zmluve o poskytovaní podporných služieb a dodávke regulačnej elektriny</w:t>
    </w:r>
    <w:r>
      <w:rPr>
        <w:rFonts w:ascii="Arial" w:hAnsi="Arial" w:cs="Arial"/>
        <w:sz w:val="18"/>
        <w:szCs w:val="18"/>
      </w:rPr>
      <w:t xml:space="preserve">  </w:t>
    </w:r>
    <w:r w:rsidRPr="00DC0508">
      <w:rPr>
        <w:rFonts w:ascii="Arial" w:hAnsi="Arial" w:cs="Arial"/>
        <w:sz w:val="18"/>
        <w:szCs w:val="18"/>
      </w:rPr>
      <w:tab/>
      <w:t>str.: 1/1</w:t>
    </w:r>
  </w:p>
  <w:p w14:paraId="2895C3B2" w14:textId="77777777" w:rsidR="004F7E36" w:rsidRPr="00DC0508" w:rsidRDefault="004F7E36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F7E36" w14:paraId="4BF1566C" w14:textId="77777777">
      <w:trPr>
        <w:trHeight w:val="300"/>
      </w:trPr>
      <w:tc>
        <w:tcPr>
          <w:tcW w:w="3020" w:type="dxa"/>
        </w:tcPr>
        <w:p w14:paraId="6C04BE3E" w14:textId="77777777" w:rsidR="004F7E36" w:rsidRDefault="004F7E36">
          <w:pPr>
            <w:pStyle w:val="Hlavika"/>
            <w:ind w:left="-115"/>
          </w:pPr>
        </w:p>
      </w:tc>
      <w:tc>
        <w:tcPr>
          <w:tcW w:w="3020" w:type="dxa"/>
        </w:tcPr>
        <w:p w14:paraId="0D032EB6" w14:textId="77777777" w:rsidR="004F7E36" w:rsidRDefault="004F7E36">
          <w:pPr>
            <w:pStyle w:val="Hlavika"/>
            <w:jc w:val="center"/>
          </w:pPr>
        </w:p>
      </w:tc>
      <w:tc>
        <w:tcPr>
          <w:tcW w:w="3020" w:type="dxa"/>
        </w:tcPr>
        <w:p w14:paraId="4E23BC08" w14:textId="77777777" w:rsidR="004F7E36" w:rsidRDefault="004F7E36">
          <w:pPr>
            <w:pStyle w:val="Hlavika"/>
            <w:ind w:right="-115"/>
            <w:jc w:val="right"/>
          </w:pPr>
        </w:p>
      </w:tc>
    </w:tr>
  </w:tbl>
  <w:p w14:paraId="048D4D12" w14:textId="77777777" w:rsidR="004F7E36" w:rsidRDefault="004F7E36">
    <w:pPr>
      <w:pStyle w:val="Pt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67A3" w14:textId="77777777" w:rsidR="001D7202" w:rsidRDefault="001D7202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62208731" w14:textId="53995541" w:rsidR="001D7202" w:rsidRPr="00374D3E" w:rsidRDefault="001D7202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</w:t>
    </w:r>
    <w:r w:rsidR="000E145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14EF5EBC" w14:textId="77777777" w:rsidR="001D7202" w:rsidRDefault="001D7202">
    <w:pPr>
      <w:pStyle w:val="Pta"/>
      <w:rPr>
        <w:rFonts w:ascii="Arial" w:hAnsi="Arial" w:cs="Arial"/>
        <w:sz w:val="18"/>
        <w:szCs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10BB" w14:textId="77777777" w:rsidR="000E1459" w:rsidRDefault="000E1459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38E8CEA5" w14:textId="77777777" w:rsidR="000E1459" w:rsidRPr="00374D3E" w:rsidRDefault="000E1459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13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</w:r>
    <w:bookmarkStart w:id="22" w:name="_Hlk174973752"/>
    <w:r w:rsidRPr="00374D3E">
      <w:rPr>
        <w:rFonts w:ascii="Arial" w:hAnsi="Arial" w:cs="Arial"/>
        <w:sz w:val="18"/>
        <w:szCs w:val="18"/>
      </w:rPr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  <w:bookmarkEnd w:id="22"/>
  </w:p>
  <w:p w14:paraId="564C5B51" w14:textId="77777777" w:rsidR="000E1459" w:rsidRDefault="000E1459">
    <w:pPr>
      <w:pStyle w:val="Pta"/>
      <w:rPr>
        <w:rFonts w:ascii="Arial" w:hAnsi="Arial" w:cs="Arial"/>
        <w:sz w:val="18"/>
        <w:szCs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B166" w14:textId="56C2A4A2" w:rsidR="00CE1816" w:rsidRPr="006123B3" w:rsidRDefault="006123B3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č.14</w:t>
    </w:r>
    <w:r>
      <w:rPr>
        <w:rFonts w:ascii="Arial" w:hAnsi="Arial" w:cs="Arial"/>
        <w:sz w:val="18"/>
        <w:szCs w:val="18"/>
      </w:rPr>
      <w:t xml:space="preserve">  k</w:t>
    </w:r>
    <w:r w:rsidR="00263980">
      <w:rPr>
        <w:rFonts w:ascii="Arial" w:hAnsi="Arial" w:cs="Arial"/>
        <w:sz w:val="18"/>
        <w:szCs w:val="18"/>
      </w:rPr>
      <w:t xml:space="preserve"> </w:t>
    </w:r>
    <w:r w:rsidR="00CE1816" w:rsidRPr="006123B3">
      <w:rPr>
        <w:rFonts w:ascii="Arial" w:hAnsi="Arial" w:cs="Arial"/>
        <w:sz w:val="18"/>
        <w:szCs w:val="18"/>
      </w:rPr>
      <w:t>Rámcov</w:t>
    </w:r>
    <w:r w:rsidR="00263980">
      <w:rPr>
        <w:rFonts w:ascii="Arial" w:hAnsi="Arial" w:cs="Arial"/>
        <w:sz w:val="18"/>
        <w:szCs w:val="18"/>
      </w:rPr>
      <w:t>ej</w:t>
    </w:r>
    <w:r w:rsidR="00CE1816" w:rsidRPr="006123B3">
      <w:rPr>
        <w:rFonts w:ascii="Arial" w:hAnsi="Arial" w:cs="Arial"/>
        <w:sz w:val="18"/>
        <w:szCs w:val="18"/>
      </w:rPr>
      <w:t xml:space="preserve"> zmluv</w:t>
    </w:r>
    <w:r w:rsidR="00263980">
      <w:rPr>
        <w:rFonts w:ascii="Arial" w:hAnsi="Arial" w:cs="Arial"/>
        <w:sz w:val="18"/>
        <w:szCs w:val="18"/>
      </w:rPr>
      <w:t>e</w:t>
    </w:r>
    <w:r w:rsidR="00CE1816"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="00CE1816" w:rsidRPr="006123B3">
      <w:rPr>
        <w:rFonts w:ascii="Arial" w:hAnsi="Arial" w:cs="Arial"/>
        <w:sz w:val="18"/>
        <w:szCs w:val="18"/>
      </w:rPr>
      <w:tab/>
    </w:r>
    <w:r w:rsidR="00CE1816" w:rsidRPr="006123B3">
      <w:rPr>
        <w:rFonts w:ascii="Arial" w:hAnsi="Arial" w:cs="Arial"/>
        <w:sz w:val="18"/>
        <w:szCs w:val="18"/>
      </w:rPr>
      <w:tab/>
    </w:r>
    <w:r w:rsidRPr="006123B3">
      <w:rPr>
        <w:rFonts w:ascii="Arial" w:hAnsi="Arial" w:cs="Arial"/>
        <w:sz w:val="18"/>
        <w:szCs w:val="18"/>
      </w:rPr>
      <w:t>str.: 1/1</w:t>
    </w:r>
  </w:p>
  <w:p w14:paraId="1C054325" w14:textId="77777777" w:rsidR="00CE1816" w:rsidRPr="00A24C2E" w:rsidRDefault="00CE1816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E1816" w14:paraId="36914ED9" w14:textId="77777777">
      <w:trPr>
        <w:trHeight w:val="300"/>
      </w:trPr>
      <w:tc>
        <w:tcPr>
          <w:tcW w:w="3020" w:type="dxa"/>
        </w:tcPr>
        <w:p w14:paraId="5A566CD9" w14:textId="77777777" w:rsidR="00CE1816" w:rsidRDefault="00CE1816">
          <w:pPr>
            <w:pStyle w:val="Hlavika"/>
            <w:ind w:left="-115"/>
          </w:pPr>
        </w:p>
      </w:tc>
      <w:tc>
        <w:tcPr>
          <w:tcW w:w="3020" w:type="dxa"/>
        </w:tcPr>
        <w:p w14:paraId="409AA0E4" w14:textId="77777777" w:rsidR="00CE1816" w:rsidRDefault="00CE1816">
          <w:pPr>
            <w:pStyle w:val="Hlavika"/>
            <w:jc w:val="center"/>
          </w:pPr>
        </w:p>
      </w:tc>
      <w:tc>
        <w:tcPr>
          <w:tcW w:w="3020" w:type="dxa"/>
        </w:tcPr>
        <w:p w14:paraId="071B1F6D" w14:textId="77777777" w:rsidR="00CE1816" w:rsidRDefault="00CE1816">
          <w:pPr>
            <w:pStyle w:val="Hlavika"/>
            <w:ind w:right="-115"/>
            <w:jc w:val="right"/>
          </w:pPr>
        </w:p>
      </w:tc>
    </w:tr>
  </w:tbl>
  <w:p w14:paraId="7F8AA1C9" w14:textId="77777777" w:rsidR="00CE1816" w:rsidRDefault="00CE1816">
    <w:pPr>
      <w:pStyle w:val="Pta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E366" w14:textId="77777777" w:rsidR="00C02627" w:rsidRPr="006123B3" w:rsidRDefault="00C02627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</w:t>
    </w:r>
    <w:r w:rsidR="00DD0A1D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 k </w:t>
    </w:r>
    <w:r w:rsidRPr="006123B3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Pr="006123B3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Pr="006123B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</w:t>
    </w:r>
    <w:r w:rsidRPr="006123B3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: </w:t>
    </w:r>
    <w:r w:rsidRPr="006123B3">
      <w:rPr>
        <w:rFonts w:ascii="Arial" w:hAnsi="Arial" w:cs="Arial"/>
        <w:sz w:val="18"/>
        <w:szCs w:val="18"/>
      </w:rPr>
      <w:t>1/1</w:t>
    </w:r>
  </w:p>
  <w:p w14:paraId="0A868BBC" w14:textId="77777777" w:rsidR="00C02627" w:rsidRPr="00A24C2E" w:rsidRDefault="00C02627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0E74" w14:textId="77777777" w:rsidR="00C02627" w:rsidRPr="006123B3" w:rsidRDefault="00C02627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</w:t>
    </w:r>
    <w:r>
      <w:rPr>
        <w:rFonts w:ascii="Arial" w:hAnsi="Arial" w:cs="Arial"/>
        <w:sz w:val="18"/>
        <w:szCs w:val="18"/>
      </w:rPr>
      <w:t xml:space="preserve">6  k </w:t>
    </w:r>
    <w:r w:rsidRPr="006123B3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Pr="006123B3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Pr="006123B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</w:t>
    </w:r>
    <w:r w:rsidRPr="006123B3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: </w:t>
    </w:r>
    <w:r w:rsidRPr="006123B3">
      <w:rPr>
        <w:rFonts w:ascii="Arial" w:hAnsi="Arial" w:cs="Arial"/>
        <w:sz w:val="18"/>
        <w:szCs w:val="18"/>
      </w:rPr>
      <w:t>1/1</w:t>
    </w:r>
  </w:p>
  <w:p w14:paraId="3DD23A01" w14:textId="77777777" w:rsidR="00C02627" w:rsidRPr="00A24C2E" w:rsidRDefault="00C02627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4E2E" w14:textId="544128D2" w:rsidR="009639F4" w:rsidRPr="0032526F" w:rsidRDefault="0032526F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32526F">
      <w:rPr>
        <w:rFonts w:ascii="Arial" w:hAnsi="Arial" w:cs="Arial"/>
        <w:sz w:val="18"/>
        <w:szCs w:val="18"/>
      </w:rPr>
      <w:t>Príloha č.17</w:t>
    </w:r>
    <w:r w:rsidR="009639F4" w:rsidRPr="0032526F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k </w:t>
    </w:r>
    <w:r w:rsidR="009639F4" w:rsidRPr="0032526F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="009639F4" w:rsidRPr="0032526F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="009639F4" w:rsidRPr="0032526F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="009639F4" w:rsidRPr="0032526F">
      <w:rPr>
        <w:rFonts w:ascii="Arial" w:hAnsi="Arial" w:cs="Arial"/>
        <w:sz w:val="18"/>
        <w:szCs w:val="18"/>
      </w:rPr>
      <w:tab/>
    </w:r>
    <w:r w:rsidR="009639F4" w:rsidRPr="0032526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str.: 1/1</w:t>
    </w:r>
  </w:p>
  <w:p w14:paraId="1A52551C" w14:textId="77777777" w:rsidR="009639F4" w:rsidRPr="0032526F" w:rsidRDefault="009639F4" w:rsidP="0032526F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CD9C" w14:textId="77777777" w:rsidR="00791139" w:rsidRDefault="00791139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5878DFF1" w14:textId="1F9F8554" w:rsidR="00791139" w:rsidRPr="00374D3E" w:rsidRDefault="00791139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</w:t>
    </w:r>
    <w:r w:rsidR="00B10C7A">
      <w:rPr>
        <w:rFonts w:ascii="Arial" w:hAnsi="Arial" w:cs="Arial"/>
        <w:sz w:val="18"/>
        <w:szCs w:val="18"/>
      </w:rPr>
      <w:t xml:space="preserve"> </w:t>
    </w:r>
    <w:r w:rsidR="0076438D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 k</w:t>
    </w:r>
    <w:r w:rsidR="005C5EE3">
      <w:rPr>
        <w:rFonts w:ascii="Arial" w:hAnsi="Arial" w:cs="Arial"/>
        <w:sz w:val="18"/>
        <w:szCs w:val="18"/>
      </w:rPr>
      <w:t>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30340D93" w14:textId="77777777" w:rsidR="00791139" w:rsidRDefault="00791139">
    <w:pPr>
      <w:pStyle w:val="Pta"/>
      <w:rPr>
        <w:rFonts w:ascii="Arial" w:hAnsi="Arial" w:cs="Arial"/>
        <w:sz w:val="18"/>
        <w:szCs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639F4" w14:paraId="090176FA" w14:textId="77777777">
      <w:trPr>
        <w:trHeight w:val="300"/>
      </w:trPr>
      <w:tc>
        <w:tcPr>
          <w:tcW w:w="3020" w:type="dxa"/>
        </w:tcPr>
        <w:p w14:paraId="33244F57" w14:textId="77777777" w:rsidR="009639F4" w:rsidRDefault="009639F4">
          <w:pPr>
            <w:pStyle w:val="Hlavika"/>
            <w:ind w:left="-115"/>
          </w:pPr>
        </w:p>
      </w:tc>
      <w:tc>
        <w:tcPr>
          <w:tcW w:w="3020" w:type="dxa"/>
        </w:tcPr>
        <w:p w14:paraId="1304934D" w14:textId="77777777" w:rsidR="009639F4" w:rsidRDefault="009639F4">
          <w:pPr>
            <w:pStyle w:val="Hlavika"/>
            <w:jc w:val="center"/>
          </w:pPr>
        </w:p>
      </w:tc>
      <w:tc>
        <w:tcPr>
          <w:tcW w:w="3020" w:type="dxa"/>
        </w:tcPr>
        <w:p w14:paraId="3193AA85" w14:textId="77777777" w:rsidR="009639F4" w:rsidRDefault="009639F4">
          <w:pPr>
            <w:pStyle w:val="Hlavika"/>
            <w:ind w:right="-115"/>
            <w:jc w:val="right"/>
          </w:pPr>
        </w:p>
      </w:tc>
    </w:tr>
  </w:tbl>
  <w:p w14:paraId="183E1350" w14:textId="77777777" w:rsidR="009639F4" w:rsidRDefault="009639F4">
    <w:pPr>
      <w:pStyle w:val="Pta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E92B" w14:textId="08D2C0CF" w:rsidR="00BA2BFA" w:rsidRPr="006123B3" w:rsidRDefault="00BA2BFA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</w:t>
    </w:r>
    <w:r w:rsidR="0060307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 k </w:t>
    </w:r>
    <w:r w:rsidRPr="006123B3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Pr="006123B3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Pr="006123B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</w:t>
    </w:r>
    <w:r w:rsidR="00F107EA">
      <w:rPr>
        <w:rFonts w:ascii="Arial" w:hAnsi="Arial" w:cs="Arial"/>
        <w:sz w:val="18"/>
        <w:szCs w:val="18"/>
      </w:rPr>
      <w:t xml:space="preserve">  </w:t>
    </w:r>
    <w:r w:rsidRPr="006123B3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: </w:t>
    </w:r>
    <w:r w:rsidRPr="006123B3">
      <w:rPr>
        <w:rFonts w:ascii="Arial" w:hAnsi="Arial" w:cs="Arial"/>
        <w:sz w:val="18"/>
        <w:szCs w:val="18"/>
      </w:rPr>
      <w:t>1/1</w:t>
    </w:r>
  </w:p>
  <w:p w14:paraId="2706EBF7" w14:textId="77777777" w:rsidR="00BA2BFA" w:rsidRPr="00A24C2E" w:rsidRDefault="00BA2BF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527F" w14:textId="77777777" w:rsidR="0076438D" w:rsidRDefault="0076438D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4D828310" w14:textId="1BADCB22" w:rsidR="0076438D" w:rsidRPr="00374D3E" w:rsidRDefault="0076438D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Príloha č. </w:t>
    </w:r>
    <w:r w:rsidR="00644475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22EAEE1B" w14:textId="77777777" w:rsidR="0076438D" w:rsidRDefault="0076438D">
    <w:pPr>
      <w:pStyle w:val="Pta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C5C7" w14:textId="77777777" w:rsidR="00422B2A" w:rsidRDefault="00422B2A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2B004DC5" w14:textId="226AF42C" w:rsidR="00422B2A" w:rsidRPr="00374D3E" w:rsidRDefault="00422B2A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4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45B43663" w14:textId="77777777" w:rsidR="00422B2A" w:rsidRDefault="00422B2A">
    <w:pPr>
      <w:pStyle w:val="Pta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84F5" w14:textId="77777777" w:rsidR="00644475" w:rsidRDefault="00644475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545B91CE" w14:textId="5459C6E6" w:rsidR="00644475" w:rsidRPr="00374D3E" w:rsidRDefault="00644475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5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57F56DC4" w14:textId="77777777" w:rsidR="00644475" w:rsidRDefault="00644475">
    <w:pPr>
      <w:pStyle w:val="Pta"/>
      <w:rPr>
        <w:rFonts w:ascii="Arial" w:hAnsi="Arial" w:cs="Arial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19F3" w14:textId="77777777" w:rsidR="00644475" w:rsidRDefault="00644475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7E7A46AE" w14:textId="42BB8D00" w:rsidR="00644475" w:rsidRPr="00374D3E" w:rsidRDefault="00644475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6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 w:rsidR="00522F3F"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 w:rsidR="00522F3F">
      <w:rPr>
        <w:rFonts w:ascii="Arial" w:hAnsi="Arial" w:cs="Arial"/>
        <w:sz w:val="18"/>
        <w:szCs w:val="18"/>
      </w:rPr>
      <w:t>1</w:t>
    </w:r>
  </w:p>
  <w:p w14:paraId="33F68563" w14:textId="77777777" w:rsidR="00644475" w:rsidRDefault="00644475">
    <w:pPr>
      <w:pStyle w:val="Pta"/>
      <w:rPr>
        <w:rFonts w:ascii="Arial" w:hAnsi="Arial" w:cs="Arial"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E3B8" w14:textId="77777777" w:rsidR="00522F3F" w:rsidRDefault="00522F3F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256AF61E" w14:textId="7D3FF088" w:rsidR="00522F3F" w:rsidRPr="00374D3E" w:rsidRDefault="00522F3F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bookmarkStart w:id="12" w:name="_Hlk174969050"/>
    <w:r>
      <w:rPr>
        <w:rFonts w:ascii="Arial" w:hAnsi="Arial" w:cs="Arial"/>
        <w:sz w:val="18"/>
        <w:szCs w:val="18"/>
      </w:rPr>
      <w:t xml:space="preserve">Príloha č. </w:t>
    </w:r>
    <w:r w:rsidR="00D80EF1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</w:r>
    <w:bookmarkStart w:id="13" w:name="_Hlk174969146"/>
    <w:r w:rsidRPr="00374D3E">
      <w:rPr>
        <w:rFonts w:ascii="Arial" w:hAnsi="Arial" w:cs="Arial"/>
        <w:sz w:val="18"/>
        <w:szCs w:val="18"/>
      </w:rPr>
      <w:t>str</w:t>
    </w:r>
    <w:r w:rsidRPr="00AA6B53">
      <w:rPr>
        <w:rFonts w:ascii="Arial" w:hAnsi="Arial" w:cs="Arial"/>
        <w:sz w:val="18"/>
        <w:szCs w:val="18"/>
      </w:rPr>
      <w:t xml:space="preserve">.: </w:t>
    </w:r>
    <w:r w:rsidR="00AA6B53" w:rsidRPr="00AA6B53">
      <w:rPr>
        <w:rFonts w:ascii="Arial" w:hAnsi="Arial" w:cs="Arial"/>
        <w:sz w:val="18"/>
        <w:szCs w:val="18"/>
      </w:rPr>
      <w:fldChar w:fldCharType="begin"/>
    </w:r>
    <w:r w:rsidR="00AA6B53" w:rsidRPr="00AA6B53">
      <w:rPr>
        <w:rFonts w:ascii="Arial" w:hAnsi="Arial" w:cs="Arial"/>
        <w:sz w:val="18"/>
        <w:szCs w:val="18"/>
      </w:rPr>
      <w:instrText>PAGE  \* Arabic  \* MERGEFORMAT</w:instrText>
    </w:r>
    <w:r w:rsidR="00AA6B53" w:rsidRPr="00AA6B53">
      <w:rPr>
        <w:rFonts w:ascii="Arial" w:hAnsi="Arial" w:cs="Arial"/>
        <w:sz w:val="18"/>
        <w:szCs w:val="18"/>
      </w:rPr>
      <w:fldChar w:fldCharType="separate"/>
    </w:r>
    <w:r w:rsidR="00AA6B53" w:rsidRPr="00AA6B53">
      <w:rPr>
        <w:rFonts w:ascii="Arial" w:hAnsi="Arial" w:cs="Arial"/>
        <w:sz w:val="18"/>
        <w:szCs w:val="18"/>
      </w:rPr>
      <w:t>1</w:t>
    </w:r>
    <w:r w:rsidR="00AA6B53" w:rsidRPr="00AA6B53">
      <w:rPr>
        <w:rFonts w:ascii="Arial" w:hAnsi="Arial" w:cs="Arial"/>
        <w:sz w:val="18"/>
        <w:szCs w:val="18"/>
      </w:rPr>
      <w:fldChar w:fldCharType="end"/>
    </w:r>
    <w:r w:rsidRPr="00AA6B53">
      <w:rPr>
        <w:rFonts w:ascii="Arial" w:hAnsi="Arial" w:cs="Arial"/>
        <w:sz w:val="18"/>
        <w:szCs w:val="18"/>
      </w:rPr>
      <w:t>/</w:t>
    </w:r>
    <w:r w:rsidR="007C38E1" w:rsidRPr="00AA6B53">
      <w:rPr>
        <w:rFonts w:ascii="Arial" w:hAnsi="Arial" w:cs="Arial"/>
        <w:sz w:val="18"/>
        <w:szCs w:val="18"/>
      </w:rPr>
      <w:t>2</w:t>
    </w:r>
    <w:bookmarkEnd w:id="13"/>
  </w:p>
  <w:bookmarkEnd w:id="12"/>
  <w:p w14:paraId="1370A26F" w14:textId="77777777" w:rsidR="00522F3F" w:rsidRDefault="00522F3F">
    <w:pPr>
      <w:pStyle w:val="Pta"/>
      <w:rPr>
        <w:rFonts w:ascii="Arial" w:hAnsi="Arial" w:cs="Arial"/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620D" w14:textId="77777777" w:rsidR="00D80EF1" w:rsidRDefault="00D80EF1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61218249" w14:textId="3832E1E7" w:rsidR="00D80EF1" w:rsidRPr="00374D3E" w:rsidRDefault="00D80EF1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Príloha č. </w:t>
    </w:r>
    <w:r w:rsidR="0000404E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5D900435" w14:textId="77777777" w:rsidR="00D80EF1" w:rsidRDefault="00D80EF1">
    <w:pPr>
      <w:pStyle w:val="Pta"/>
      <w:rPr>
        <w:rFonts w:ascii="Arial" w:hAnsi="Arial" w:cs="Arial"/>
        <w:sz w:val="18"/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239" w14:textId="77777777" w:rsidR="0000404E" w:rsidRDefault="0000404E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19248974" w14:textId="77777777" w:rsidR="0000404E" w:rsidRPr="00374D3E" w:rsidRDefault="0000404E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9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29B9EB54" w14:textId="77777777" w:rsidR="0000404E" w:rsidRDefault="0000404E">
    <w:pPr>
      <w:pStyle w:val="Pt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0F43" w14:textId="77777777" w:rsidR="00E6130C" w:rsidRDefault="00E6130C" w:rsidP="003375EB">
      <w:pPr>
        <w:spacing w:after="0" w:line="240" w:lineRule="auto"/>
      </w:pPr>
      <w:r>
        <w:separator/>
      </w:r>
    </w:p>
  </w:footnote>
  <w:footnote w:type="continuationSeparator" w:id="0">
    <w:p w14:paraId="2FD28549" w14:textId="77777777" w:rsidR="00E6130C" w:rsidRDefault="00E6130C" w:rsidP="003375EB">
      <w:pPr>
        <w:spacing w:after="0" w:line="240" w:lineRule="auto"/>
      </w:pPr>
      <w:r>
        <w:continuationSeparator/>
      </w:r>
    </w:p>
  </w:footnote>
  <w:footnote w:type="continuationNotice" w:id="1">
    <w:p w14:paraId="2A879484" w14:textId="77777777" w:rsidR="00E6130C" w:rsidRDefault="00E6130C">
      <w:pPr>
        <w:spacing w:after="0" w:line="240" w:lineRule="auto"/>
      </w:pPr>
    </w:p>
  </w:footnote>
  <w:footnote w:id="2">
    <w:p w14:paraId="58B127CA" w14:textId="3C2EE51F" w:rsidR="00B66ED0" w:rsidRPr="00C9703E" w:rsidRDefault="00B66ED0" w:rsidP="00B66ED0">
      <w:pPr>
        <w:pStyle w:val="Textpoznmkypodiarou"/>
        <w:ind w:left="105"/>
        <w:rPr>
          <w:rFonts w:ascii="Arial" w:hAnsi="Arial" w:cs="Arial"/>
          <w:sz w:val="18"/>
          <w:szCs w:val="18"/>
        </w:rPr>
      </w:pPr>
      <w:r w:rsidRPr="00C9703E">
        <w:rPr>
          <w:rStyle w:val="Odkaznapoznmkupodiarou"/>
          <w:rFonts w:ascii="Arial" w:hAnsi="Arial" w:cs="Arial"/>
          <w:sz w:val="18"/>
          <w:szCs w:val="18"/>
        </w:rPr>
        <w:footnoteRef/>
      </w:r>
      <w:r w:rsidRPr="00C9703E">
        <w:rPr>
          <w:rFonts w:ascii="Arial" w:hAnsi="Arial" w:cs="Arial"/>
          <w:sz w:val="18"/>
          <w:szCs w:val="18"/>
        </w:rP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7C45" w14:textId="662E9960" w:rsidR="00DE3BB4" w:rsidRDefault="00DE3BB4" w:rsidP="00CD10A3">
    <w:pPr>
      <w:pStyle w:val="Hlavika"/>
      <w:jc w:val="both"/>
    </w:pPr>
    <w:r>
      <w:rPr>
        <w:noProof/>
      </w:rPr>
      <w:drawing>
        <wp:inline distT="0" distB="0" distL="0" distR="0" wp14:anchorId="115F61A0" wp14:editId="1330E2A9">
          <wp:extent cx="705553" cy="613832"/>
          <wp:effectExtent l="0" t="0" r="0" b="0"/>
          <wp:docPr id="781149852" name="Obrázok 781149852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, písmo, logo, grafika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53" cy="61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F7E36" w14:paraId="78E6D5F3" w14:textId="77777777">
      <w:trPr>
        <w:trHeight w:val="300"/>
      </w:trPr>
      <w:tc>
        <w:tcPr>
          <w:tcW w:w="3020" w:type="dxa"/>
        </w:tcPr>
        <w:p w14:paraId="4F73CC9C" w14:textId="77777777" w:rsidR="004F7E36" w:rsidRDefault="004F7E36">
          <w:pPr>
            <w:pStyle w:val="Hlavika"/>
            <w:ind w:left="-115"/>
          </w:pPr>
        </w:p>
      </w:tc>
      <w:tc>
        <w:tcPr>
          <w:tcW w:w="3020" w:type="dxa"/>
        </w:tcPr>
        <w:p w14:paraId="287D5B29" w14:textId="77777777" w:rsidR="004F7E36" w:rsidRDefault="004F7E36">
          <w:pPr>
            <w:pStyle w:val="Hlavika"/>
            <w:jc w:val="center"/>
          </w:pPr>
        </w:p>
      </w:tc>
      <w:tc>
        <w:tcPr>
          <w:tcW w:w="3020" w:type="dxa"/>
        </w:tcPr>
        <w:p w14:paraId="6C1EE93E" w14:textId="77777777" w:rsidR="004F7E36" w:rsidRDefault="004F7E36">
          <w:pPr>
            <w:pStyle w:val="Hlavika"/>
            <w:ind w:right="-115"/>
            <w:jc w:val="right"/>
          </w:pPr>
        </w:p>
      </w:tc>
    </w:tr>
  </w:tbl>
  <w:p w14:paraId="4AAAB0CE" w14:textId="77777777" w:rsidR="004F7E36" w:rsidRDefault="004F7E3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E1816" w14:paraId="52C47B1D" w14:textId="77777777">
      <w:trPr>
        <w:trHeight w:val="300"/>
      </w:trPr>
      <w:tc>
        <w:tcPr>
          <w:tcW w:w="3020" w:type="dxa"/>
        </w:tcPr>
        <w:p w14:paraId="0A6892D3" w14:textId="77777777" w:rsidR="00CE1816" w:rsidRDefault="00CE1816">
          <w:pPr>
            <w:pStyle w:val="Hlavika"/>
            <w:ind w:left="-115"/>
          </w:pPr>
        </w:p>
      </w:tc>
      <w:tc>
        <w:tcPr>
          <w:tcW w:w="3020" w:type="dxa"/>
        </w:tcPr>
        <w:p w14:paraId="68D560B2" w14:textId="77777777" w:rsidR="00CE1816" w:rsidRDefault="00CE1816">
          <w:pPr>
            <w:pStyle w:val="Hlavika"/>
            <w:jc w:val="center"/>
          </w:pPr>
        </w:p>
      </w:tc>
      <w:tc>
        <w:tcPr>
          <w:tcW w:w="3020" w:type="dxa"/>
        </w:tcPr>
        <w:p w14:paraId="5CEB87C5" w14:textId="77777777" w:rsidR="00CE1816" w:rsidRDefault="00CE1816">
          <w:pPr>
            <w:pStyle w:val="Hlavika"/>
            <w:ind w:right="-115"/>
            <w:jc w:val="right"/>
          </w:pPr>
        </w:p>
      </w:tc>
    </w:tr>
  </w:tbl>
  <w:p w14:paraId="56B3EC9D" w14:textId="77777777" w:rsidR="00CE1816" w:rsidRDefault="00CE181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639F4" w14:paraId="5DC34377" w14:textId="77777777">
      <w:trPr>
        <w:trHeight w:val="300"/>
      </w:trPr>
      <w:tc>
        <w:tcPr>
          <w:tcW w:w="3020" w:type="dxa"/>
        </w:tcPr>
        <w:p w14:paraId="546CB4C8" w14:textId="77777777" w:rsidR="009639F4" w:rsidRDefault="009639F4">
          <w:pPr>
            <w:pStyle w:val="Hlavika"/>
            <w:ind w:left="-115"/>
          </w:pPr>
        </w:p>
      </w:tc>
      <w:tc>
        <w:tcPr>
          <w:tcW w:w="3020" w:type="dxa"/>
        </w:tcPr>
        <w:p w14:paraId="69603AB0" w14:textId="77777777" w:rsidR="009639F4" w:rsidRDefault="009639F4">
          <w:pPr>
            <w:pStyle w:val="Hlavika"/>
            <w:jc w:val="center"/>
          </w:pPr>
        </w:p>
      </w:tc>
      <w:tc>
        <w:tcPr>
          <w:tcW w:w="3020" w:type="dxa"/>
        </w:tcPr>
        <w:p w14:paraId="2BB87091" w14:textId="77777777" w:rsidR="009639F4" w:rsidRDefault="009639F4">
          <w:pPr>
            <w:pStyle w:val="Hlavika"/>
            <w:ind w:right="-115"/>
            <w:jc w:val="right"/>
          </w:pPr>
        </w:p>
      </w:tc>
    </w:tr>
  </w:tbl>
  <w:p w14:paraId="27000F70" w14:textId="77777777" w:rsidR="009639F4" w:rsidRDefault="009639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95"/>
    <w:multiLevelType w:val="hybridMultilevel"/>
    <w:tmpl w:val="81D2D778"/>
    <w:lvl w:ilvl="0" w:tplc="A1607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1121E0"/>
    <w:multiLevelType w:val="hybridMultilevel"/>
    <w:tmpl w:val="7E7023E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C5C683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D6FE64">
      <w:numFmt w:val="bullet"/>
      <w:lvlText w:val="-"/>
      <w:lvlJc w:val="left"/>
      <w:pPr>
        <w:ind w:left="2727" w:hanging="360"/>
      </w:pPr>
      <w:rPr>
        <w:rFonts w:ascii="Arial" w:eastAsiaTheme="majorEastAsia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6A1FFB"/>
    <w:multiLevelType w:val="hybridMultilevel"/>
    <w:tmpl w:val="D50CDB9C"/>
    <w:lvl w:ilvl="0" w:tplc="041B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07AF77C5"/>
    <w:multiLevelType w:val="hybridMultilevel"/>
    <w:tmpl w:val="05F60DD0"/>
    <w:lvl w:ilvl="0" w:tplc="047EBD6A">
      <w:start w:val="3"/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C06D10"/>
    <w:multiLevelType w:val="hybridMultilevel"/>
    <w:tmpl w:val="F51A938A"/>
    <w:lvl w:ilvl="0" w:tplc="49222B42">
      <w:start w:val="3"/>
      <w:numFmt w:val="bullet"/>
      <w:lvlText w:val="–"/>
      <w:lvlJc w:val="left"/>
      <w:pPr>
        <w:ind w:left="927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ED0861"/>
    <w:multiLevelType w:val="multilevel"/>
    <w:tmpl w:val="77FED976"/>
    <w:lvl w:ilvl="0">
      <w:start w:val="3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EB28B7"/>
    <w:multiLevelType w:val="multilevel"/>
    <w:tmpl w:val="CE146D8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794845"/>
    <w:multiLevelType w:val="hybridMultilevel"/>
    <w:tmpl w:val="408EF6F8"/>
    <w:lvl w:ilvl="0" w:tplc="362A7698">
      <w:start w:val="3"/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3563E5"/>
    <w:multiLevelType w:val="hybridMultilevel"/>
    <w:tmpl w:val="EE2479E0"/>
    <w:lvl w:ilvl="0" w:tplc="41CA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6E4F76"/>
    <w:multiLevelType w:val="hybridMultilevel"/>
    <w:tmpl w:val="3454D9A2"/>
    <w:lvl w:ilvl="0" w:tplc="7C5C683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6C51848"/>
    <w:multiLevelType w:val="hybridMultilevel"/>
    <w:tmpl w:val="7B969D66"/>
    <w:lvl w:ilvl="0" w:tplc="7C5C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42E5B"/>
    <w:multiLevelType w:val="hybridMultilevel"/>
    <w:tmpl w:val="2FC03A78"/>
    <w:lvl w:ilvl="0" w:tplc="DBA2805E">
      <w:start w:val="3"/>
      <w:numFmt w:val="bullet"/>
      <w:lvlText w:val="-"/>
      <w:lvlJc w:val="left"/>
      <w:pPr>
        <w:ind w:left="1069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7B579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435FA8"/>
    <w:multiLevelType w:val="multilevel"/>
    <w:tmpl w:val="EC56438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FC32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A2498A"/>
    <w:multiLevelType w:val="multilevel"/>
    <w:tmpl w:val="ECB8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8072EBD"/>
    <w:multiLevelType w:val="hybridMultilevel"/>
    <w:tmpl w:val="54DAB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7989"/>
    <w:multiLevelType w:val="hybridMultilevel"/>
    <w:tmpl w:val="5450E578"/>
    <w:lvl w:ilvl="0" w:tplc="7C5C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5C6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680F"/>
    <w:multiLevelType w:val="hybridMultilevel"/>
    <w:tmpl w:val="C96CE4B2"/>
    <w:lvl w:ilvl="0" w:tplc="724C57AC">
      <w:start w:val="3"/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B403FE"/>
    <w:multiLevelType w:val="hybridMultilevel"/>
    <w:tmpl w:val="C778E366"/>
    <w:lvl w:ilvl="0" w:tplc="1C88F5A6">
      <w:start w:val="1"/>
      <w:numFmt w:val="lowerLetter"/>
      <w:lvlText w:val="%1)"/>
      <w:lvlJc w:val="left"/>
      <w:pPr>
        <w:ind w:left="2069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89" w:hanging="360"/>
      </w:pPr>
    </w:lvl>
    <w:lvl w:ilvl="2" w:tplc="041B001B" w:tentative="1">
      <w:start w:val="1"/>
      <w:numFmt w:val="lowerRoman"/>
      <w:lvlText w:val="%3."/>
      <w:lvlJc w:val="right"/>
      <w:pPr>
        <w:ind w:left="3509" w:hanging="180"/>
      </w:pPr>
    </w:lvl>
    <w:lvl w:ilvl="3" w:tplc="041B000F" w:tentative="1">
      <w:start w:val="1"/>
      <w:numFmt w:val="decimal"/>
      <w:lvlText w:val="%4."/>
      <w:lvlJc w:val="left"/>
      <w:pPr>
        <w:ind w:left="4229" w:hanging="360"/>
      </w:pPr>
    </w:lvl>
    <w:lvl w:ilvl="4" w:tplc="041B0019" w:tentative="1">
      <w:start w:val="1"/>
      <w:numFmt w:val="lowerLetter"/>
      <w:lvlText w:val="%5."/>
      <w:lvlJc w:val="left"/>
      <w:pPr>
        <w:ind w:left="4949" w:hanging="360"/>
      </w:pPr>
    </w:lvl>
    <w:lvl w:ilvl="5" w:tplc="041B001B" w:tentative="1">
      <w:start w:val="1"/>
      <w:numFmt w:val="lowerRoman"/>
      <w:lvlText w:val="%6."/>
      <w:lvlJc w:val="right"/>
      <w:pPr>
        <w:ind w:left="5669" w:hanging="180"/>
      </w:pPr>
    </w:lvl>
    <w:lvl w:ilvl="6" w:tplc="041B000F" w:tentative="1">
      <w:start w:val="1"/>
      <w:numFmt w:val="decimal"/>
      <w:lvlText w:val="%7."/>
      <w:lvlJc w:val="left"/>
      <w:pPr>
        <w:ind w:left="6389" w:hanging="360"/>
      </w:pPr>
    </w:lvl>
    <w:lvl w:ilvl="7" w:tplc="041B0019" w:tentative="1">
      <w:start w:val="1"/>
      <w:numFmt w:val="lowerLetter"/>
      <w:lvlText w:val="%8."/>
      <w:lvlJc w:val="left"/>
      <w:pPr>
        <w:ind w:left="7109" w:hanging="360"/>
      </w:pPr>
    </w:lvl>
    <w:lvl w:ilvl="8" w:tplc="041B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0" w15:restartNumberingAfterBreak="0">
    <w:nsid w:val="4F506D5B"/>
    <w:multiLevelType w:val="multilevel"/>
    <w:tmpl w:val="755EF97C"/>
    <w:lvl w:ilvl="0">
      <w:start w:val="1"/>
      <w:numFmt w:val="upperRoman"/>
      <w:suff w:val="nothing"/>
      <w:lvlText w:val="Článok %1."/>
      <w:lvlJc w:val="left"/>
      <w:pPr>
        <w:ind w:left="7788" w:firstLine="0"/>
      </w:pPr>
    </w:lvl>
    <w:lvl w:ilvl="1">
      <w:start w:val="1"/>
      <w:numFmt w:val="decimal"/>
      <w:isLgl/>
      <w:lvlText w:val="%1.%2."/>
      <w:lvlJc w:val="left"/>
      <w:pPr>
        <w:ind w:left="700" w:hanging="56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2" w:hanging="737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918" w:hanging="360"/>
      </w:pPr>
    </w:lvl>
    <w:lvl w:ilvl="4">
      <w:start w:val="1"/>
      <w:numFmt w:val="decimal"/>
      <w:isLgl/>
      <w:lvlText w:val="%1.%2.%3.%4.%5."/>
      <w:lvlJc w:val="left"/>
      <w:pPr>
        <w:ind w:left="2146" w:hanging="13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5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7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21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2438"/>
      </w:pPr>
      <w:rPr>
        <w:rFonts w:hint="default"/>
      </w:rPr>
    </w:lvl>
  </w:abstractNum>
  <w:abstractNum w:abstractNumId="21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2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D0FA0"/>
    <w:multiLevelType w:val="hybridMultilevel"/>
    <w:tmpl w:val="3418EE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DC07B8"/>
    <w:multiLevelType w:val="multilevel"/>
    <w:tmpl w:val="11CE6EFE"/>
    <w:lvl w:ilvl="0">
      <w:start w:val="1"/>
      <w:numFmt w:val="upperRoman"/>
      <w:pStyle w:val="Nadpis1"/>
      <w:suff w:val="nothing"/>
      <w:lvlText w:val="Článok %1."/>
      <w:lvlJc w:val="left"/>
      <w:pPr>
        <w:ind w:left="7788" w:firstLine="0"/>
      </w:pPr>
    </w:lvl>
    <w:lvl w:ilvl="1">
      <w:start w:val="1"/>
      <w:numFmt w:val="decimal"/>
      <w:pStyle w:val="Nadpis2"/>
      <w:isLgl/>
      <w:lvlText w:val="%1.%2."/>
      <w:lvlJc w:val="left"/>
      <w:pPr>
        <w:ind w:left="700" w:hanging="56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2" w:hanging="737"/>
      </w:pPr>
      <w:rPr>
        <w:rFonts w:ascii="Arial" w:hAnsi="Arial" w:cs="Arial" w:hint="default"/>
        <w:b w:val="0"/>
        <w:bCs/>
      </w:rPr>
    </w:lvl>
    <w:lvl w:ilvl="3">
      <w:start w:val="1"/>
      <w:numFmt w:val="lowerLetter"/>
      <w:isLgl/>
      <w:lvlText w:val="%4)"/>
      <w:lvlJc w:val="left"/>
      <w:pPr>
        <w:ind w:left="1579" w:hanging="1021"/>
      </w:pPr>
      <w:rPr>
        <w:rFonts w:ascii="Arial" w:eastAsiaTheme="majorEastAsia" w:hAnsi="Arial" w:cstheme="majorBidi"/>
      </w:rPr>
    </w:lvl>
    <w:lvl w:ilvl="4">
      <w:start w:val="1"/>
      <w:numFmt w:val="decimal"/>
      <w:isLgl/>
      <w:lvlText w:val="%1.%2.%3.%4.%5."/>
      <w:lvlJc w:val="left"/>
      <w:pPr>
        <w:ind w:left="2146" w:hanging="13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5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7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21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2438"/>
      </w:pPr>
      <w:rPr>
        <w:rFonts w:hint="default"/>
      </w:rPr>
    </w:lvl>
  </w:abstractNum>
  <w:abstractNum w:abstractNumId="25" w15:restartNumberingAfterBreak="0">
    <w:nsid w:val="5E650D80"/>
    <w:multiLevelType w:val="hybridMultilevel"/>
    <w:tmpl w:val="9230A244"/>
    <w:lvl w:ilvl="0" w:tplc="1C88F5A6">
      <w:start w:val="1"/>
      <w:numFmt w:val="lowerLetter"/>
      <w:lvlText w:val="%1)"/>
      <w:lvlJc w:val="left"/>
      <w:pPr>
        <w:ind w:left="1420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0" w:hanging="360"/>
      </w:pPr>
    </w:lvl>
    <w:lvl w:ilvl="2" w:tplc="041B001B" w:tentative="1">
      <w:start w:val="1"/>
      <w:numFmt w:val="lowerRoman"/>
      <w:lvlText w:val="%3."/>
      <w:lvlJc w:val="right"/>
      <w:pPr>
        <w:ind w:left="2860" w:hanging="180"/>
      </w:pPr>
    </w:lvl>
    <w:lvl w:ilvl="3" w:tplc="041B000F" w:tentative="1">
      <w:start w:val="1"/>
      <w:numFmt w:val="decimal"/>
      <w:lvlText w:val="%4."/>
      <w:lvlJc w:val="left"/>
      <w:pPr>
        <w:ind w:left="3580" w:hanging="360"/>
      </w:pPr>
    </w:lvl>
    <w:lvl w:ilvl="4" w:tplc="041B0019" w:tentative="1">
      <w:start w:val="1"/>
      <w:numFmt w:val="lowerLetter"/>
      <w:lvlText w:val="%5."/>
      <w:lvlJc w:val="left"/>
      <w:pPr>
        <w:ind w:left="4300" w:hanging="360"/>
      </w:pPr>
    </w:lvl>
    <w:lvl w:ilvl="5" w:tplc="041B001B" w:tentative="1">
      <w:start w:val="1"/>
      <w:numFmt w:val="lowerRoman"/>
      <w:lvlText w:val="%6."/>
      <w:lvlJc w:val="right"/>
      <w:pPr>
        <w:ind w:left="5020" w:hanging="180"/>
      </w:pPr>
    </w:lvl>
    <w:lvl w:ilvl="6" w:tplc="041B000F" w:tentative="1">
      <w:start w:val="1"/>
      <w:numFmt w:val="decimal"/>
      <w:lvlText w:val="%7."/>
      <w:lvlJc w:val="left"/>
      <w:pPr>
        <w:ind w:left="5740" w:hanging="360"/>
      </w:pPr>
    </w:lvl>
    <w:lvl w:ilvl="7" w:tplc="041B0019" w:tentative="1">
      <w:start w:val="1"/>
      <w:numFmt w:val="lowerLetter"/>
      <w:lvlText w:val="%8."/>
      <w:lvlJc w:val="left"/>
      <w:pPr>
        <w:ind w:left="6460" w:hanging="360"/>
      </w:pPr>
    </w:lvl>
    <w:lvl w:ilvl="8" w:tplc="041B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B9392A"/>
    <w:multiLevelType w:val="hybridMultilevel"/>
    <w:tmpl w:val="7D68932C"/>
    <w:lvl w:ilvl="0" w:tplc="BA108EE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color w:val="000000"/>
      </w:rPr>
    </w:lvl>
    <w:lvl w:ilvl="1" w:tplc="FFFFFFFF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C66755"/>
    <w:multiLevelType w:val="hybridMultilevel"/>
    <w:tmpl w:val="FF4EFD16"/>
    <w:lvl w:ilvl="0" w:tplc="7C5C683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3B948D6"/>
    <w:multiLevelType w:val="multilevel"/>
    <w:tmpl w:val="F7F28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732CDD"/>
    <w:multiLevelType w:val="hybridMultilevel"/>
    <w:tmpl w:val="86280E4E"/>
    <w:lvl w:ilvl="0" w:tplc="036A3A8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A15C2"/>
    <w:multiLevelType w:val="hybridMultilevel"/>
    <w:tmpl w:val="C9AC62A4"/>
    <w:lvl w:ilvl="0" w:tplc="041B0017">
      <w:start w:val="1"/>
      <w:numFmt w:val="lowerLetter"/>
      <w:lvlText w:val="%1)"/>
      <w:lvlJc w:val="left"/>
      <w:pPr>
        <w:ind w:left="2299" w:hanging="360"/>
      </w:pPr>
    </w:lvl>
    <w:lvl w:ilvl="1" w:tplc="041B0019" w:tentative="1">
      <w:start w:val="1"/>
      <w:numFmt w:val="lowerLetter"/>
      <w:lvlText w:val="%2."/>
      <w:lvlJc w:val="left"/>
      <w:pPr>
        <w:ind w:left="3019" w:hanging="360"/>
      </w:pPr>
    </w:lvl>
    <w:lvl w:ilvl="2" w:tplc="041B001B" w:tentative="1">
      <w:start w:val="1"/>
      <w:numFmt w:val="lowerRoman"/>
      <w:lvlText w:val="%3."/>
      <w:lvlJc w:val="right"/>
      <w:pPr>
        <w:ind w:left="3739" w:hanging="180"/>
      </w:pPr>
    </w:lvl>
    <w:lvl w:ilvl="3" w:tplc="041B000F" w:tentative="1">
      <w:start w:val="1"/>
      <w:numFmt w:val="decimal"/>
      <w:lvlText w:val="%4."/>
      <w:lvlJc w:val="left"/>
      <w:pPr>
        <w:ind w:left="4459" w:hanging="360"/>
      </w:pPr>
    </w:lvl>
    <w:lvl w:ilvl="4" w:tplc="041B0019" w:tentative="1">
      <w:start w:val="1"/>
      <w:numFmt w:val="lowerLetter"/>
      <w:lvlText w:val="%5."/>
      <w:lvlJc w:val="left"/>
      <w:pPr>
        <w:ind w:left="5179" w:hanging="360"/>
      </w:pPr>
    </w:lvl>
    <w:lvl w:ilvl="5" w:tplc="041B001B" w:tentative="1">
      <w:start w:val="1"/>
      <w:numFmt w:val="lowerRoman"/>
      <w:lvlText w:val="%6."/>
      <w:lvlJc w:val="right"/>
      <w:pPr>
        <w:ind w:left="5899" w:hanging="180"/>
      </w:pPr>
    </w:lvl>
    <w:lvl w:ilvl="6" w:tplc="041B000F" w:tentative="1">
      <w:start w:val="1"/>
      <w:numFmt w:val="decimal"/>
      <w:lvlText w:val="%7."/>
      <w:lvlJc w:val="left"/>
      <w:pPr>
        <w:ind w:left="6619" w:hanging="360"/>
      </w:pPr>
    </w:lvl>
    <w:lvl w:ilvl="7" w:tplc="041B0019" w:tentative="1">
      <w:start w:val="1"/>
      <w:numFmt w:val="lowerLetter"/>
      <w:lvlText w:val="%8."/>
      <w:lvlJc w:val="left"/>
      <w:pPr>
        <w:ind w:left="7339" w:hanging="360"/>
      </w:pPr>
    </w:lvl>
    <w:lvl w:ilvl="8" w:tplc="041B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32" w15:restartNumberingAfterBreak="0">
    <w:nsid w:val="7D445CE0"/>
    <w:multiLevelType w:val="hybridMultilevel"/>
    <w:tmpl w:val="8FF082CA"/>
    <w:lvl w:ilvl="0" w:tplc="7C5C68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C5C683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5251C4"/>
    <w:multiLevelType w:val="hybridMultilevel"/>
    <w:tmpl w:val="0BE80488"/>
    <w:lvl w:ilvl="0" w:tplc="7C5C6830">
      <w:start w:val="1"/>
      <w:numFmt w:val="bullet"/>
      <w:lvlText w:val=""/>
      <w:lvlJc w:val="left"/>
      <w:pPr>
        <w:ind w:left="212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num w:numId="1" w16cid:durableId="1211189821">
    <w:abstractNumId w:val="24"/>
  </w:num>
  <w:num w:numId="2" w16cid:durableId="863325840">
    <w:abstractNumId w:val="29"/>
  </w:num>
  <w:num w:numId="3" w16cid:durableId="1792940490">
    <w:abstractNumId w:val="1"/>
  </w:num>
  <w:num w:numId="4" w16cid:durableId="3287937">
    <w:abstractNumId w:val="24"/>
  </w:num>
  <w:num w:numId="5" w16cid:durableId="26178330">
    <w:abstractNumId w:val="24"/>
  </w:num>
  <w:num w:numId="6" w16cid:durableId="399330119">
    <w:abstractNumId w:val="24"/>
  </w:num>
  <w:num w:numId="7" w16cid:durableId="83035150">
    <w:abstractNumId w:val="24"/>
  </w:num>
  <w:num w:numId="8" w16cid:durableId="534076917">
    <w:abstractNumId w:val="24"/>
  </w:num>
  <w:num w:numId="9" w16cid:durableId="60491145">
    <w:abstractNumId w:val="24"/>
  </w:num>
  <w:num w:numId="10" w16cid:durableId="294146696">
    <w:abstractNumId w:val="24"/>
  </w:num>
  <w:num w:numId="11" w16cid:durableId="1083794537">
    <w:abstractNumId w:val="24"/>
  </w:num>
  <w:num w:numId="12" w16cid:durableId="23941345">
    <w:abstractNumId w:val="24"/>
  </w:num>
  <w:num w:numId="13" w16cid:durableId="1884707379">
    <w:abstractNumId w:val="24"/>
  </w:num>
  <w:num w:numId="14" w16cid:durableId="1159273192">
    <w:abstractNumId w:val="24"/>
  </w:num>
  <w:num w:numId="15" w16cid:durableId="1764103810">
    <w:abstractNumId w:val="24"/>
  </w:num>
  <w:num w:numId="16" w16cid:durableId="567301672">
    <w:abstractNumId w:val="24"/>
  </w:num>
  <w:num w:numId="17" w16cid:durableId="1211380165">
    <w:abstractNumId w:val="24"/>
  </w:num>
  <w:num w:numId="18" w16cid:durableId="2134522295">
    <w:abstractNumId w:val="24"/>
  </w:num>
  <w:num w:numId="19" w16cid:durableId="1830367250">
    <w:abstractNumId w:val="24"/>
  </w:num>
  <w:num w:numId="20" w16cid:durableId="554700302">
    <w:abstractNumId w:val="24"/>
  </w:num>
  <w:num w:numId="21" w16cid:durableId="1143889848">
    <w:abstractNumId w:val="24"/>
  </w:num>
  <w:num w:numId="22" w16cid:durableId="1794715224">
    <w:abstractNumId w:val="24"/>
  </w:num>
  <w:num w:numId="23" w16cid:durableId="235212436">
    <w:abstractNumId w:val="11"/>
  </w:num>
  <w:num w:numId="24" w16cid:durableId="1526942738">
    <w:abstractNumId w:val="3"/>
  </w:num>
  <w:num w:numId="25" w16cid:durableId="569653745">
    <w:abstractNumId w:val="4"/>
  </w:num>
  <w:num w:numId="26" w16cid:durableId="1766145558">
    <w:abstractNumId w:val="7"/>
  </w:num>
  <w:num w:numId="27" w16cid:durableId="1441871606">
    <w:abstractNumId w:val="18"/>
  </w:num>
  <w:num w:numId="28" w16cid:durableId="1054087087">
    <w:abstractNumId w:val="24"/>
  </w:num>
  <w:num w:numId="29" w16cid:durableId="1639802396">
    <w:abstractNumId w:val="24"/>
  </w:num>
  <w:num w:numId="30" w16cid:durableId="278529953">
    <w:abstractNumId w:val="24"/>
  </w:num>
  <w:num w:numId="31" w16cid:durableId="260259199">
    <w:abstractNumId w:val="24"/>
  </w:num>
  <w:num w:numId="32" w16cid:durableId="957874233">
    <w:abstractNumId w:val="21"/>
  </w:num>
  <w:num w:numId="33" w16cid:durableId="1057515661">
    <w:abstractNumId w:val="22"/>
  </w:num>
  <w:num w:numId="34" w16cid:durableId="141586343">
    <w:abstractNumId w:val="26"/>
  </w:num>
  <w:num w:numId="35" w16cid:durableId="1351952440">
    <w:abstractNumId w:val="8"/>
  </w:num>
  <w:num w:numId="36" w16cid:durableId="1983193523">
    <w:abstractNumId w:val="30"/>
  </w:num>
  <w:num w:numId="37" w16cid:durableId="695158209">
    <w:abstractNumId w:val="23"/>
  </w:num>
  <w:num w:numId="38" w16cid:durableId="952174923">
    <w:abstractNumId w:val="17"/>
  </w:num>
  <w:num w:numId="39" w16cid:durableId="2036610861">
    <w:abstractNumId w:val="33"/>
  </w:num>
  <w:num w:numId="40" w16cid:durableId="2021858785">
    <w:abstractNumId w:val="32"/>
  </w:num>
  <w:num w:numId="41" w16cid:durableId="1823497516">
    <w:abstractNumId w:val="10"/>
  </w:num>
  <w:num w:numId="42" w16cid:durableId="1653414264">
    <w:abstractNumId w:val="0"/>
  </w:num>
  <w:num w:numId="43" w16cid:durableId="268246894">
    <w:abstractNumId w:val="28"/>
  </w:num>
  <w:num w:numId="44" w16cid:durableId="1626232885">
    <w:abstractNumId w:val="9"/>
  </w:num>
  <w:num w:numId="45" w16cid:durableId="272787288">
    <w:abstractNumId w:val="6"/>
  </w:num>
  <w:num w:numId="46" w16cid:durableId="446004665">
    <w:abstractNumId w:val="5"/>
  </w:num>
  <w:num w:numId="47" w16cid:durableId="66851813">
    <w:abstractNumId w:val="2"/>
  </w:num>
  <w:num w:numId="48" w16cid:durableId="788354799">
    <w:abstractNumId w:val="16"/>
  </w:num>
  <w:num w:numId="49" w16cid:durableId="474958643">
    <w:abstractNumId w:val="13"/>
  </w:num>
  <w:num w:numId="50" w16cid:durableId="1381711937">
    <w:abstractNumId w:val="12"/>
  </w:num>
  <w:num w:numId="51" w16cid:durableId="917858723">
    <w:abstractNumId w:val="25"/>
  </w:num>
  <w:num w:numId="52" w16cid:durableId="1253394725">
    <w:abstractNumId w:val="19"/>
  </w:num>
  <w:num w:numId="53" w16cid:durableId="733893668">
    <w:abstractNumId w:val="24"/>
  </w:num>
  <w:num w:numId="54" w16cid:durableId="1030567523">
    <w:abstractNumId w:val="15"/>
  </w:num>
  <w:num w:numId="55" w16cid:durableId="1149632749">
    <w:abstractNumId w:val="27"/>
  </w:num>
  <w:num w:numId="56" w16cid:durableId="1685858855">
    <w:abstractNumId w:val="14"/>
  </w:num>
  <w:num w:numId="57" w16cid:durableId="1655403852">
    <w:abstractNumId w:val="24"/>
  </w:num>
  <w:num w:numId="58" w16cid:durableId="753207018">
    <w:abstractNumId w:val="24"/>
  </w:num>
  <w:num w:numId="59" w16cid:durableId="343020621">
    <w:abstractNumId w:val="31"/>
  </w:num>
  <w:num w:numId="60" w16cid:durableId="5898739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28"/>
    <w:rsid w:val="000008CE"/>
    <w:rsid w:val="000016D9"/>
    <w:rsid w:val="00001724"/>
    <w:rsid w:val="000018EE"/>
    <w:rsid w:val="00001E5A"/>
    <w:rsid w:val="00002B74"/>
    <w:rsid w:val="00002D28"/>
    <w:rsid w:val="00003708"/>
    <w:rsid w:val="00003931"/>
    <w:rsid w:val="00003CFA"/>
    <w:rsid w:val="0000404E"/>
    <w:rsid w:val="00006B11"/>
    <w:rsid w:val="00006BDF"/>
    <w:rsid w:val="00007141"/>
    <w:rsid w:val="00007930"/>
    <w:rsid w:val="00007B5C"/>
    <w:rsid w:val="00007BC4"/>
    <w:rsid w:val="00007FC1"/>
    <w:rsid w:val="0001060E"/>
    <w:rsid w:val="0001199B"/>
    <w:rsid w:val="000122DC"/>
    <w:rsid w:val="00013A28"/>
    <w:rsid w:val="00013A29"/>
    <w:rsid w:val="000145A2"/>
    <w:rsid w:val="000148DD"/>
    <w:rsid w:val="00014CD6"/>
    <w:rsid w:val="00016378"/>
    <w:rsid w:val="00016E5E"/>
    <w:rsid w:val="00017FB5"/>
    <w:rsid w:val="00021753"/>
    <w:rsid w:val="00021FAB"/>
    <w:rsid w:val="0002236D"/>
    <w:rsid w:val="0002239D"/>
    <w:rsid w:val="000228C6"/>
    <w:rsid w:val="00022F10"/>
    <w:rsid w:val="000246EE"/>
    <w:rsid w:val="00025315"/>
    <w:rsid w:val="00025621"/>
    <w:rsid w:val="00025976"/>
    <w:rsid w:val="00025C36"/>
    <w:rsid w:val="00026F7D"/>
    <w:rsid w:val="0002785C"/>
    <w:rsid w:val="00027CEF"/>
    <w:rsid w:val="00030315"/>
    <w:rsid w:val="000303DA"/>
    <w:rsid w:val="0003073E"/>
    <w:rsid w:val="0003108A"/>
    <w:rsid w:val="000315E2"/>
    <w:rsid w:val="00032190"/>
    <w:rsid w:val="000329B7"/>
    <w:rsid w:val="00033716"/>
    <w:rsid w:val="00034E74"/>
    <w:rsid w:val="000358AF"/>
    <w:rsid w:val="00035B1C"/>
    <w:rsid w:val="00035E3B"/>
    <w:rsid w:val="00036271"/>
    <w:rsid w:val="00036EEE"/>
    <w:rsid w:val="00037935"/>
    <w:rsid w:val="0004071C"/>
    <w:rsid w:val="00040765"/>
    <w:rsid w:val="0004108D"/>
    <w:rsid w:val="0004115C"/>
    <w:rsid w:val="000416EF"/>
    <w:rsid w:val="00041CB3"/>
    <w:rsid w:val="00043A52"/>
    <w:rsid w:val="00043DB5"/>
    <w:rsid w:val="00043DCA"/>
    <w:rsid w:val="00044148"/>
    <w:rsid w:val="0004417E"/>
    <w:rsid w:val="00044A79"/>
    <w:rsid w:val="00045128"/>
    <w:rsid w:val="00045D25"/>
    <w:rsid w:val="00046B9D"/>
    <w:rsid w:val="0004741E"/>
    <w:rsid w:val="0005249F"/>
    <w:rsid w:val="00052A4A"/>
    <w:rsid w:val="000601C3"/>
    <w:rsid w:val="0006172F"/>
    <w:rsid w:val="00061EC2"/>
    <w:rsid w:val="0006412A"/>
    <w:rsid w:val="000644DE"/>
    <w:rsid w:val="000645C3"/>
    <w:rsid w:val="000651AC"/>
    <w:rsid w:val="00065A21"/>
    <w:rsid w:val="00065C31"/>
    <w:rsid w:val="00065EC4"/>
    <w:rsid w:val="0006693F"/>
    <w:rsid w:val="00066C66"/>
    <w:rsid w:val="00066F81"/>
    <w:rsid w:val="00067759"/>
    <w:rsid w:val="00067932"/>
    <w:rsid w:val="00067D49"/>
    <w:rsid w:val="00071CFE"/>
    <w:rsid w:val="00072203"/>
    <w:rsid w:val="00072693"/>
    <w:rsid w:val="00072D59"/>
    <w:rsid w:val="00073667"/>
    <w:rsid w:val="00074594"/>
    <w:rsid w:val="00074A13"/>
    <w:rsid w:val="00074CB3"/>
    <w:rsid w:val="00075724"/>
    <w:rsid w:val="00075E2F"/>
    <w:rsid w:val="00076270"/>
    <w:rsid w:val="00076A2C"/>
    <w:rsid w:val="00077581"/>
    <w:rsid w:val="00081E28"/>
    <w:rsid w:val="00082798"/>
    <w:rsid w:val="00082897"/>
    <w:rsid w:val="00083779"/>
    <w:rsid w:val="00083923"/>
    <w:rsid w:val="00084F16"/>
    <w:rsid w:val="00085FBE"/>
    <w:rsid w:val="00087C61"/>
    <w:rsid w:val="00090FA5"/>
    <w:rsid w:val="00091A64"/>
    <w:rsid w:val="00091B52"/>
    <w:rsid w:val="00092174"/>
    <w:rsid w:val="00092769"/>
    <w:rsid w:val="00093000"/>
    <w:rsid w:val="0009318E"/>
    <w:rsid w:val="0009323C"/>
    <w:rsid w:val="0009362E"/>
    <w:rsid w:val="0009382B"/>
    <w:rsid w:val="00093F8E"/>
    <w:rsid w:val="000943CA"/>
    <w:rsid w:val="000957BD"/>
    <w:rsid w:val="00096A56"/>
    <w:rsid w:val="00096FF4"/>
    <w:rsid w:val="00097D61"/>
    <w:rsid w:val="00097DAA"/>
    <w:rsid w:val="000A1E43"/>
    <w:rsid w:val="000A34C4"/>
    <w:rsid w:val="000A36CB"/>
    <w:rsid w:val="000A3FC0"/>
    <w:rsid w:val="000A439A"/>
    <w:rsid w:val="000A4565"/>
    <w:rsid w:val="000A5193"/>
    <w:rsid w:val="000A5C47"/>
    <w:rsid w:val="000A71FC"/>
    <w:rsid w:val="000A7572"/>
    <w:rsid w:val="000A78A7"/>
    <w:rsid w:val="000B00CA"/>
    <w:rsid w:val="000B125F"/>
    <w:rsid w:val="000B1C5C"/>
    <w:rsid w:val="000B2417"/>
    <w:rsid w:val="000B27B8"/>
    <w:rsid w:val="000B2FB1"/>
    <w:rsid w:val="000B34C6"/>
    <w:rsid w:val="000B4A4D"/>
    <w:rsid w:val="000B4B7D"/>
    <w:rsid w:val="000B5DC0"/>
    <w:rsid w:val="000B642E"/>
    <w:rsid w:val="000C05B6"/>
    <w:rsid w:val="000C0686"/>
    <w:rsid w:val="000C0A33"/>
    <w:rsid w:val="000C0E69"/>
    <w:rsid w:val="000C18E6"/>
    <w:rsid w:val="000C18EE"/>
    <w:rsid w:val="000C2F99"/>
    <w:rsid w:val="000C3748"/>
    <w:rsid w:val="000C4293"/>
    <w:rsid w:val="000C6B51"/>
    <w:rsid w:val="000C725C"/>
    <w:rsid w:val="000C7952"/>
    <w:rsid w:val="000D095B"/>
    <w:rsid w:val="000D1012"/>
    <w:rsid w:val="000D177B"/>
    <w:rsid w:val="000D1F15"/>
    <w:rsid w:val="000D22ED"/>
    <w:rsid w:val="000D361F"/>
    <w:rsid w:val="000D3E7F"/>
    <w:rsid w:val="000D4731"/>
    <w:rsid w:val="000D4C24"/>
    <w:rsid w:val="000D4F9F"/>
    <w:rsid w:val="000D5C4E"/>
    <w:rsid w:val="000D6704"/>
    <w:rsid w:val="000D7F1E"/>
    <w:rsid w:val="000E01F7"/>
    <w:rsid w:val="000E0378"/>
    <w:rsid w:val="000E0D11"/>
    <w:rsid w:val="000E0E3C"/>
    <w:rsid w:val="000E1459"/>
    <w:rsid w:val="000E2C7F"/>
    <w:rsid w:val="000E393F"/>
    <w:rsid w:val="000E443A"/>
    <w:rsid w:val="000E5CD5"/>
    <w:rsid w:val="000E6B29"/>
    <w:rsid w:val="000F0689"/>
    <w:rsid w:val="000F1AFF"/>
    <w:rsid w:val="000F1C87"/>
    <w:rsid w:val="000F2C08"/>
    <w:rsid w:val="000F3AF4"/>
    <w:rsid w:val="000F4018"/>
    <w:rsid w:val="000F41AE"/>
    <w:rsid w:val="000F429C"/>
    <w:rsid w:val="000F42AF"/>
    <w:rsid w:val="000F4E8A"/>
    <w:rsid w:val="000F51E5"/>
    <w:rsid w:val="000F568F"/>
    <w:rsid w:val="000F58BF"/>
    <w:rsid w:val="000F69F5"/>
    <w:rsid w:val="000F6F59"/>
    <w:rsid w:val="00100517"/>
    <w:rsid w:val="00100E92"/>
    <w:rsid w:val="0010157D"/>
    <w:rsid w:val="00101A4C"/>
    <w:rsid w:val="00101E6E"/>
    <w:rsid w:val="00102447"/>
    <w:rsid w:val="00103E12"/>
    <w:rsid w:val="001060CB"/>
    <w:rsid w:val="00107BFA"/>
    <w:rsid w:val="00107D20"/>
    <w:rsid w:val="00110674"/>
    <w:rsid w:val="00110AA5"/>
    <w:rsid w:val="00111B73"/>
    <w:rsid w:val="001128D1"/>
    <w:rsid w:val="00113855"/>
    <w:rsid w:val="0011453A"/>
    <w:rsid w:val="0011475D"/>
    <w:rsid w:val="00114783"/>
    <w:rsid w:val="001148D5"/>
    <w:rsid w:val="00114F91"/>
    <w:rsid w:val="00115A2E"/>
    <w:rsid w:val="001162A4"/>
    <w:rsid w:val="0011674D"/>
    <w:rsid w:val="001168A8"/>
    <w:rsid w:val="00116984"/>
    <w:rsid w:val="001169F9"/>
    <w:rsid w:val="00117748"/>
    <w:rsid w:val="001204F6"/>
    <w:rsid w:val="0012053D"/>
    <w:rsid w:val="00121F8C"/>
    <w:rsid w:val="00123041"/>
    <w:rsid w:val="00124D76"/>
    <w:rsid w:val="0012659D"/>
    <w:rsid w:val="00126E3B"/>
    <w:rsid w:val="00127662"/>
    <w:rsid w:val="001305B1"/>
    <w:rsid w:val="00130EAB"/>
    <w:rsid w:val="00131795"/>
    <w:rsid w:val="0013197E"/>
    <w:rsid w:val="001319B6"/>
    <w:rsid w:val="0013242E"/>
    <w:rsid w:val="00133622"/>
    <w:rsid w:val="00134055"/>
    <w:rsid w:val="0013443C"/>
    <w:rsid w:val="00134E84"/>
    <w:rsid w:val="00134FDE"/>
    <w:rsid w:val="001356BF"/>
    <w:rsid w:val="0013592F"/>
    <w:rsid w:val="00135E52"/>
    <w:rsid w:val="001365E4"/>
    <w:rsid w:val="001367B5"/>
    <w:rsid w:val="001379F6"/>
    <w:rsid w:val="00137F88"/>
    <w:rsid w:val="0014065D"/>
    <w:rsid w:val="00141A46"/>
    <w:rsid w:val="00141E01"/>
    <w:rsid w:val="00141F32"/>
    <w:rsid w:val="00142988"/>
    <w:rsid w:val="00142AE0"/>
    <w:rsid w:val="0014328D"/>
    <w:rsid w:val="001432B0"/>
    <w:rsid w:val="00143535"/>
    <w:rsid w:val="00145666"/>
    <w:rsid w:val="00145A6B"/>
    <w:rsid w:val="00145E18"/>
    <w:rsid w:val="00150249"/>
    <w:rsid w:val="001527FE"/>
    <w:rsid w:val="00152BEF"/>
    <w:rsid w:val="00152E26"/>
    <w:rsid w:val="001539B6"/>
    <w:rsid w:val="00154559"/>
    <w:rsid w:val="0015485F"/>
    <w:rsid w:val="00154BA7"/>
    <w:rsid w:val="001550D5"/>
    <w:rsid w:val="0015568C"/>
    <w:rsid w:val="00156072"/>
    <w:rsid w:val="00156B1C"/>
    <w:rsid w:val="00157185"/>
    <w:rsid w:val="001575BD"/>
    <w:rsid w:val="00160761"/>
    <w:rsid w:val="00161092"/>
    <w:rsid w:val="00161CED"/>
    <w:rsid w:val="00162EF5"/>
    <w:rsid w:val="001630CE"/>
    <w:rsid w:val="001636B6"/>
    <w:rsid w:val="0016450D"/>
    <w:rsid w:val="0016477D"/>
    <w:rsid w:val="0016521F"/>
    <w:rsid w:val="00165339"/>
    <w:rsid w:val="00165A3D"/>
    <w:rsid w:val="00165CFB"/>
    <w:rsid w:val="00166233"/>
    <w:rsid w:val="00167106"/>
    <w:rsid w:val="001708F5"/>
    <w:rsid w:val="00170C47"/>
    <w:rsid w:val="00170F8C"/>
    <w:rsid w:val="001718E9"/>
    <w:rsid w:val="00173AAE"/>
    <w:rsid w:val="001745B1"/>
    <w:rsid w:val="0017465F"/>
    <w:rsid w:val="0017510A"/>
    <w:rsid w:val="001760A8"/>
    <w:rsid w:val="00176939"/>
    <w:rsid w:val="001805FA"/>
    <w:rsid w:val="0018138C"/>
    <w:rsid w:val="00181E9E"/>
    <w:rsid w:val="00183C58"/>
    <w:rsid w:val="00184F2B"/>
    <w:rsid w:val="001854DF"/>
    <w:rsid w:val="00186F31"/>
    <w:rsid w:val="00187F9A"/>
    <w:rsid w:val="00192019"/>
    <w:rsid w:val="00192946"/>
    <w:rsid w:val="00193230"/>
    <w:rsid w:val="001938B3"/>
    <w:rsid w:val="0019462D"/>
    <w:rsid w:val="001956C6"/>
    <w:rsid w:val="00195B19"/>
    <w:rsid w:val="00196C28"/>
    <w:rsid w:val="00197469"/>
    <w:rsid w:val="001977F6"/>
    <w:rsid w:val="00197F91"/>
    <w:rsid w:val="001A0579"/>
    <w:rsid w:val="001A0F30"/>
    <w:rsid w:val="001A16B9"/>
    <w:rsid w:val="001A2F45"/>
    <w:rsid w:val="001A3F84"/>
    <w:rsid w:val="001A4021"/>
    <w:rsid w:val="001A408D"/>
    <w:rsid w:val="001A4FA6"/>
    <w:rsid w:val="001A532B"/>
    <w:rsid w:val="001B0C59"/>
    <w:rsid w:val="001B28FB"/>
    <w:rsid w:val="001B3736"/>
    <w:rsid w:val="001B39F1"/>
    <w:rsid w:val="001B6502"/>
    <w:rsid w:val="001C0E47"/>
    <w:rsid w:val="001C21E6"/>
    <w:rsid w:val="001C29F4"/>
    <w:rsid w:val="001C3235"/>
    <w:rsid w:val="001C48BF"/>
    <w:rsid w:val="001C5988"/>
    <w:rsid w:val="001C633D"/>
    <w:rsid w:val="001C67D3"/>
    <w:rsid w:val="001C6F87"/>
    <w:rsid w:val="001C74B1"/>
    <w:rsid w:val="001C74BA"/>
    <w:rsid w:val="001C7570"/>
    <w:rsid w:val="001C7786"/>
    <w:rsid w:val="001D0536"/>
    <w:rsid w:val="001D1DF1"/>
    <w:rsid w:val="001D2EC3"/>
    <w:rsid w:val="001D2ECE"/>
    <w:rsid w:val="001D3256"/>
    <w:rsid w:val="001D32DA"/>
    <w:rsid w:val="001D3CD6"/>
    <w:rsid w:val="001D4706"/>
    <w:rsid w:val="001D5CBA"/>
    <w:rsid w:val="001D63EA"/>
    <w:rsid w:val="001D67E9"/>
    <w:rsid w:val="001D7202"/>
    <w:rsid w:val="001D7FD7"/>
    <w:rsid w:val="001E0AD2"/>
    <w:rsid w:val="001E238D"/>
    <w:rsid w:val="001E249D"/>
    <w:rsid w:val="001E2EEC"/>
    <w:rsid w:val="001E32EA"/>
    <w:rsid w:val="001E332D"/>
    <w:rsid w:val="001E3F28"/>
    <w:rsid w:val="001E3F8D"/>
    <w:rsid w:val="001E4063"/>
    <w:rsid w:val="001E4A15"/>
    <w:rsid w:val="001E4A84"/>
    <w:rsid w:val="001E5109"/>
    <w:rsid w:val="001E585D"/>
    <w:rsid w:val="001E5E71"/>
    <w:rsid w:val="001E615D"/>
    <w:rsid w:val="001E654A"/>
    <w:rsid w:val="001E6A62"/>
    <w:rsid w:val="001E71C9"/>
    <w:rsid w:val="001E731E"/>
    <w:rsid w:val="001E7AA2"/>
    <w:rsid w:val="001F0B75"/>
    <w:rsid w:val="001F29E1"/>
    <w:rsid w:val="001F2D41"/>
    <w:rsid w:val="001F2D97"/>
    <w:rsid w:val="001F39A2"/>
    <w:rsid w:val="001F3BC8"/>
    <w:rsid w:val="001F4032"/>
    <w:rsid w:val="001F4BEE"/>
    <w:rsid w:val="001F73C2"/>
    <w:rsid w:val="001F73C8"/>
    <w:rsid w:val="001F74D1"/>
    <w:rsid w:val="002002F9"/>
    <w:rsid w:val="002011D1"/>
    <w:rsid w:val="002012F5"/>
    <w:rsid w:val="00201870"/>
    <w:rsid w:val="002022E5"/>
    <w:rsid w:val="00202C53"/>
    <w:rsid w:val="0020321D"/>
    <w:rsid w:val="002035F9"/>
    <w:rsid w:val="002042CD"/>
    <w:rsid w:val="002053F4"/>
    <w:rsid w:val="00205D26"/>
    <w:rsid w:val="00206845"/>
    <w:rsid w:val="00207D7E"/>
    <w:rsid w:val="002141D5"/>
    <w:rsid w:val="00216590"/>
    <w:rsid w:val="00217746"/>
    <w:rsid w:val="0021787D"/>
    <w:rsid w:val="002200F0"/>
    <w:rsid w:val="0022083B"/>
    <w:rsid w:val="002231DD"/>
    <w:rsid w:val="00223F08"/>
    <w:rsid w:val="00223FE5"/>
    <w:rsid w:val="0022479A"/>
    <w:rsid w:val="00224EDC"/>
    <w:rsid w:val="00225CC7"/>
    <w:rsid w:val="002266DC"/>
    <w:rsid w:val="002270E9"/>
    <w:rsid w:val="002278C5"/>
    <w:rsid w:val="0023010E"/>
    <w:rsid w:val="00230260"/>
    <w:rsid w:val="002302AB"/>
    <w:rsid w:val="00231389"/>
    <w:rsid w:val="00231B9D"/>
    <w:rsid w:val="0023266D"/>
    <w:rsid w:val="00232675"/>
    <w:rsid w:val="002329B3"/>
    <w:rsid w:val="00232D72"/>
    <w:rsid w:val="002330A2"/>
    <w:rsid w:val="00233E8C"/>
    <w:rsid w:val="002340E9"/>
    <w:rsid w:val="00234BCD"/>
    <w:rsid w:val="00235849"/>
    <w:rsid w:val="002364AE"/>
    <w:rsid w:val="0023687A"/>
    <w:rsid w:val="0023690E"/>
    <w:rsid w:val="0023776C"/>
    <w:rsid w:val="00240897"/>
    <w:rsid w:val="00241014"/>
    <w:rsid w:val="0024277C"/>
    <w:rsid w:val="00242C60"/>
    <w:rsid w:val="00242DC7"/>
    <w:rsid w:val="00242FBD"/>
    <w:rsid w:val="00244721"/>
    <w:rsid w:val="00244921"/>
    <w:rsid w:val="00244C77"/>
    <w:rsid w:val="00245919"/>
    <w:rsid w:val="0024594B"/>
    <w:rsid w:val="00246E93"/>
    <w:rsid w:val="00247D89"/>
    <w:rsid w:val="00251784"/>
    <w:rsid w:val="00251F1E"/>
    <w:rsid w:val="002525E7"/>
    <w:rsid w:val="002528A7"/>
    <w:rsid w:val="00252B3F"/>
    <w:rsid w:val="00252B99"/>
    <w:rsid w:val="0025371C"/>
    <w:rsid w:val="00253A40"/>
    <w:rsid w:val="0025492D"/>
    <w:rsid w:val="00254A31"/>
    <w:rsid w:val="00255B7B"/>
    <w:rsid w:val="002563DE"/>
    <w:rsid w:val="0025652F"/>
    <w:rsid w:val="00256998"/>
    <w:rsid w:val="00257459"/>
    <w:rsid w:val="0025762C"/>
    <w:rsid w:val="0026044B"/>
    <w:rsid w:val="00260E4E"/>
    <w:rsid w:val="00261AFA"/>
    <w:rsid w:val="002621C9"/>
    <w:rsid w:val="0026368C"/>
    <w:rsid w:val="00263980"/>
    <w:rsid w:val="00263EDD"/>
    <w:rsid w:val="0026438E"/>
    <w:rsid w:val="00264DF9"/>
    <w:rsid w:val="002654A0"/>
    <w:rsid w:val="00267D25"/>
    <w:rsid w:val="002706DE"/>
    <w:rsid w:val="002708A3"/>
    <w:rsid w:val="00271146"/>
    <w:rsid w:val="00271911"/>
    <w:rsid w:val="00272008"/>
    <w:rsid w:val="0027261C"/>
    <w:rsid w:val="002727A8"/>
    <w:rsid w:val="00272C98"/>
    <w:rsid w:val="002746EF"/>
    <w:rsid w:val="00275010"/>
    <w:rsid w:val="00276509"/>
    <w:rsid w:val="0027710B"/>
    <w:rsid w:val="00277A58"/>
    <w:rsid w:val="00280B22"/>
    <w:rsid w:val="00280C3C"/>
    <w:rsid w:val="00282CD4"/>
    <w:rsid w:val="002831B5"/>
    <w:rsid w:val="00283E18"/>
    <w:rsid w:val="002845E4"/>
    <w:rsid w:val="00284B6B"/>
    <w:rsid w:val="00284D9C"/>
    <w:rsid w:val="0028562D"/>
    <w:rsid w:val="002859D4"/>
    <w:rsid w:val="00285EC0"/>
    <w:rsid w:val="002866DD"/>
    <w:rsid w:val="0028670D"/>
    <w:rsid w:val="0028685B"/>
    <w:rsid w:val="00290E63"/>
    <w:rsid w:val="00291EEA"/>
    <w:rsid w:val="00292167"/>
    <w:rsid w:val="002932AF"/>
    <w:rsid w:val="002939F2"/>
    <w:rsid w:val="00293C88"/>
    <w:rsid w:val="00294726"/>
    <w:rsid w:val="0029483E"/>
    <w:rsid w:val="00294EFA"/>
    <w:rsid w:val="00295368"/>
    <w:rsid w:val="00295686"/>
    <w:rsid w:val="00295B71"/>
    <w:rsid w:val="00296472"/>
    <w:rsid w:val="002972EE"/>
    <w:rsid w:val="002A0252"/>
    <w:rsid w:val="002A07A5"/>
    <w:rsid w:val="002A0BD1"/>
    <w:rsid w:val="002A1E86"/>
    <w:rsid w:val="002A29C8"/>
    <w:rsid w:val="002A40FA"/>
    <w:rsid w:val="002A5085"/>
    <w:rsid w:val="002A54BF"/>
    <w:rsid w:val="002A5850"/>
    <w:rsid w:val="002B0455"/>
    <w:rsid w:val="002B0BC3"/>
    <w:rsid w:val="002B0CF2"/>
    <w:rsid w:val="002B1CD9"/>
    <w:rsid w:val="002B22EB"/>
    <w:rsid w:val="002B2676"/>
    <w:rsid w:val="002B27D8"/>
    <w:rsid w:val="002B470C"/>
    <w:rsid w:val="002B53CF"/>
    <w:rsid w:val="002B78CC"/>
    <w:rsid w:val="002B78F0"/>
    <w:rsid w:val="002C0740"/>
    <w:rsid w:val="002C1292"/>
    <w:rsid w:val="002C259B"/>
    <w:rsid w:val="002C285A"/>
    <w:rsid w:val="002C35CC"/>
    <w:rsid w:val="002C3C30"/>
    <w:rsid w:val="002C4F79"/>
    <w:rsid w:val="002C55E6"/>
    <w:rsid w:val="002C56B1"/>
    <w:rsid w:val="002C7C64"/>
    <w:rsid w:val="002D028B"/>
    <w:rsid w:val="002D056E"/>
    <w:rsid w:val="002D1FDB"/>
    <w:rsid w:val="002D2262"/>
    <w:rsid w:val="002D2850"/>
    <w:rsid w:val="002D2AF8"/>
    <w:rsid w:val="002D3929"/>
    <w:rsid w:val="002D3F90"/>
    <w:rsid w:val="002D4B62"/>
    <w:rsid w:val="002D4DA6"/>
    <w:rsid w:val="002D4E0B"/>
    <w:rsid w:val="002D517F"/>
    <w:rsid w:val="002D55B7"/>
    <w:rsid w:val="002D5AAD"/>
    <w:rsid w:val="002D5DA0"/>
    <w:rsid w:val="002D7837"/>
    <w:rsid w:val="002E1340"/>
    <w:rsid w:val="002E1DD4"/>
    <w:rsid w:val="002E1FB0"/>
    <w:rsid w:val="002E256E"/>
    <w:rsid w:val="002E50C5"/>
    <w:rsid w:val="002E53A7"/>
    <w:rsid w:val="002E6982"/>
    <w:rsid w:val="002E6CCC"/>
    <w:rsid w:val="002E7BD3"/>
    <w:rsid w:val="002F1BC2"/>
    <w:rsid w:val="002F2426"/>
    <w:rsid w:val="002F25DA"/>
    <w:rsid w:val="002F2642"/>
    <w:rsid w:val="002F2793"/>
    <w:rsid w:val="002F2885"/>
    <w:rsid w:val="002F2E55"/>
    <w:rsid w:val="002F3DDF"/>
    <w:rsid w:val="002F4119"/>
    <w:rsid w:val="002F44B7"/>
    <w:rsid w:val="002F4627"/>
    <w:rsid w:val="002F473C"/>
    <w:rsid w:val="002F49B8"/>
    <w:rsid w:val="002F4F9D"/>
    <w:rsid w:val="002F5D50"/>
    <w:rsid w:val="002F71E3"/>
    <w:rsid w:val="002F7956"/>
    <w:rsid w:val="003002D1"/>
    <w:rsid w:val="003018B4"/>
    <w:rsid w:val="00301B8B"/>
    <w:rsid w:val="00302065"/>
    <w:rsid w:val="0030228D"/>
    <w:rsid w:val="003022FC"/>
    <w:rsid w:val="003025C4"/>
    <w:rsid w:val="003034C8"/>
    <w:rsid w:val="00303D88"/>
    <w:rsid w:val="003043B5"/>
    <w:rsid w:val="00305CF7"/>
    <w:rsid w:val="00305D79"/>
    <w:rsid w:val="0030772D"/>
    <w:rsid w:val="003077C5"/>
    <w:rsid w:val="003117EF"/>
    <w:rsid w:val="003119B6"/>
    <w:rsid w:val="00311FE5"/>
    <w:rsid w:val="00312C24"/>
    <w:rsid w:val="00313267"/>
    <w:rsid w:val="0031370A"/>
    <w:rsid w:val="00313E53"/>
    <w:rsid w:val="0031401C"/>
    <w:rsid w:val="003142B2"/>
    <w:rsid w:val="0031589E"/>
    <w:rsid w:val="0031675A"/>
    <w:rsid w:val="00317131"/>
    <w:rsid w:val="0031787E"/>
    <w:rsid w:val="0031789F"/>
    <w:rsid w:val="00317C4A"/>
    <w:rsid w:val="003204B5"/>
    <w:rsid w:val="00320A29"/>
    <w:rsid w:val="00320D19"/>
    <w:rsid w:val="00321965"/>
    <w:rsid w:val="003233AE"/>
    <w:rsid w:val="00323C82"/>
    <w:rsid w:val="003246F7"/>
    <w:rsid w:val="00324E4A"/>
    <w:rsid w:val="0032526F"/>
    <w:rsid w:val="00325D35"/>
    <w:rsid w:val="00325F47"/>
    <w:rsid w:val="003273AF"/>
    <w:rsid w:val="0032797F"/>
    <w:rsid w:val="003307AE"/>
    <w:rsid w:val="00330B11"/>
    <w:rsid w:val="0033126A"/>
    <w:rsid w:val="003315E7"/>
    <w:rsid w:val="003317D1"/>
    <w:rsid w:val="003317DE"/>
    <w:rsid w:val="00332F60"/>
    <w:rsid w:val="00333A69"/>
    <w:rsid w:val="00333F4A"/>
    <w:rsid w:val="003342C3"/>
    <w:rsid w:val="00335B3F"/>
    <w:rsid w:val="00336342"/>
    <w:rsid w:val="003363BC"/>
    <w:rsid w:val="00336C23"/>
    <w:rsid w:val="00337151"/>
    <w:rsid w:val="003375EB"/>
    <w:rsid w:val="003376B2"/>
    <w:rsid w:val="003377A4"/>
    <w:rsid w:val="00340567"/>
    <w:rsid w:val="00341232"/>
    <w:rsid w:val="00341BD9"/>
    <w:rsid w:val="00341CC8"/>
    <w:rsid w:val="00341DCA"/>
    <w:rsid w:val="003420BB"/>
    <w:rsid w:val="00343710"/>
    <w:rsid w:val="003439CD"/>
    <w:rsid w:val="003448A5"/>
    <w:rsid w:val="00345887"/>
    <w:rsid w:val="00345966"/>
    <w:rsid w:val="00345FC7"/>
    <w:rsid w:val="00347B26"/>
    <w:rsid w:val="00352C48"/>
    <w:rsid w:val="00352CC2"/>
    <w:rsid w:val="00353A4E"/>
    <w:rsid w:val="00353EF9"/>
    <w:rsid w:val="003542C4"/>
    <w:rsid w:val="00354E30"/>
    <w:rsid w:val="00354EA4"/>
    <w:rsid w:val="003559AB"/>
    <w:rsid w:val="00356731"/>
    <w:rsid w:val="003568E2"/>
    <w:rsid w:val="003570D3"/>
    <w:rsid w:val="0035763A"/>
    <w:rsid w:val="003602C5"/>
    <w:rsid w:val="00360D73"/>
    <w:rsid w:val="00360F35"/>
    <w:rsid w:val="0036247C"/>
    <w:rsid w:val="003626A2"/>
    <w:rsid w:val="00363E4A"/>
    <w:rsid w:val="0036419E"/>
    <w:rsid w:val="00364F4F"/>
    <w:rsid w:val="00365B05"/>
    <w:rsid w:val="0036714F"/>
    <w:rsid w:val="003707FA"/>
    <w:rsid w:val="0037107A"/>
    <w:rsid w:val="00372274"/>
    <w:rsid w:val="003723DA"/>
    <w:rsid w:val="00372454"/>
    <w:rsid w:val="00372D5A"/>
    <w:rsid w:val="00373A95"/>
    <w:rsid w:val="00374581"/>
    <w:rsid w:val="00374A91"/>
    <w:rsid w:val="00374D3E"/>
    <w:rsid w:val="00375453"/>
    <w:rsid w:val="003754DE"/>
    <w:rsid w:val="00375C45"/>
    <w:rsid w:val="00375F2E"/>
    <w:rsid w:val="00376091"/>
    <w:rsid w:val="003763CE"/>
    <w:rsid w:val="00376454"/>
    <w:rsid w:val="003773E8"/>
    <w:rsid w:val="0037761E"/>
    <w:rsid w:val="003805AD"/>
    <w:rsid w:val="00382234"/>
    <w:rsid w:val="00382448"/>
    <w:rsid w:val="00384C4F"/>
    <w:rsid w:val="00385061"/>
    <w:rsid w:val="003872D2"/>
    <w:rsid w:val="00387D52"/>
    <w:rsid w:val="00390DC4"/>
    <w:rsid w:val="00391628"/>
    <w:rsid w:val="00391CE0"/>
    <w:rsid w:val="00393923"/>
    <w:rsid w:val="003949D4"/>
    <w:rsid w:val="0039651D"/>
    <w:rsid w:val="00396572"/>
    <w:rsid w:val="0039670E"/>
    <w:rsid w:val="00396B13"/>
    <w:rsid w:val="00396B88"/>
    <w:rsid w:val="00396E99"/>
    <w:rsid w:val="003A0857"/>
    <w:rsid w:val="003A0A87"/>
    <w:rsid w:val="003A0BF4"/>
    <w:rsid w:val="003A19A7"/>
    <w:rsid w:val="003A22FB"/>
    <w:rsid w:val="003A2CD5"/>
    <w:rsid w:val="003A2FFD"/>
    <w:rsid w:val="003A43D6"/>
    <w:rsid w:val="003A49E2"/>
    <w:rsid w:val="003A5127"/>
    <w:rsid w:val="003A586B"/>
    <w:rsid w:val="003A59D0"/>
    <w:rsid w:val="003A60F0"/>
    <w:rsid w:val="003A7B35"/>
    <w:rsid w:val="003B06F8"/>
    <w:rsid w:val="003B0728"/>
    <w:rsid w:val="003B0AF2"/>
    <w:rsid w:val="003B0ED4"/>
    <w:rsid w:val="003B1CA4"/>
    <w:rsid w:val="003B2F1A"/>
    <w:rsid w:val="003B36EF"/>
    <w:rsid w:val="003B38C9"/>
    <w:rsid w:val="003B3AE9"/>
    <w:rsid w:val="003B3D19"/>
    <w:rsid w:val="003B4224"/>
    <w:rsid w:val="003B5C51"/>
    <w:rsid w:val="003B7790"/>
    <w:rsid w:val="003C05E4"/>
    <w:rsid w:val="003C1EFE"/>
    <w:rsid w:val="003C3028"/>
    <w:rsid w:val="003C3C0D"/>
    <w:rsid w:val="003C4223"/>
    <w:rsid w:val="003C5AC0"/>
    <w:rsid w:val="003C65EE"/>
    <w:rsid w:val="003D4A28"/>
    <w:rsid w:val="003D57D4"/>
    <w:rsid w:val="003D6007"/>
    <w:rsid w:val="003D6BFE"/>
    <w:rsid w:val="003D752B"/>
    <w:rsid w:val="003D7674"/>
    <w:rsid w:val="003D7D8F"/>
    <w:rsid w:val="003E06B3"/>
    <w:rsid w:val="003E2E88"/>
    <w:rsid w:val="003E342A"/>
    <w:rsid w:val="003E36FC"/>
    <w:rsid w:val="003E3D9B"/>
    <w:rsid w:val="003E4316"/>
    <w:rsid w:val="003E46A9"/>
    <w:rsid w:val="003E70DE"/>
    <w:rsid w:val="003E70EE"/>
    <w:rsid w:val="003F0333"/>
    <w:rsid w:val="003F0BC7"/>
    <w:rsid w:val="003F285B"/>
    <w:rsid w:val="003F4632"/>
    <w:rsid w:val="003F5431"/>
    <w:rsid w:val="003F5EB2"/>
    <w:rsid w:val="003F6428"/>
    <w:rsid w:val="003F67F2"/>
    <w:rsid w:val="003F69F5"/>
    <w:rsid w:val="003F7816"/>
    <w:rsid w:val="00400610"/>
    <w:rsid w:val="0040070F"/>
    <w:rsid w:val="0040085B"/>
    <w:rsid w:val="004014B4"/>
    <w:rsid w:val="0040232C"/>
    <w:rsid w:val="00402F5F"/>
    <w:rsid w:val="00403FCD"/>
    <w:rsid w:val="0040467F"/>
    <w:rsid w:val="00404CAB"/>
    <w:rsid w:val="00404E10"/>
    <w:rsid w:val="00405603"/>
    <w:rsid w:val="00405A6A"/>
    <w:rsid w:val="004060C3"/>
    <w:rsid w:val="0040768A"/>
    <w:rsid w:val="004102B7"/>
    <w:rsid w:val="0041042B"/>
    <w:rsid w:val="00410A05"/>
    <w:rsid w:val="00411629"/>
    <w:rsid w:val="00412958"/>
    <w:rsid w:val="00412E4E"/>
    <w:rsid w:val="0041459E"/>
    <w:rsid w:val="0041461F"/>
    <w:rsid w:val="00414DD7"/>
    <w:rsid w:val="00415502"/>
    <w:rsid w:val="004158A4"/>
    <w:rsid w:val="00415908"/>
    <w:rsid w:val="00415E7C"/>
    <w:rsid w:val="004165E6"/>
    <w:rsid w:val="0042011E"/>
    <w:rsid w:val="00422B2A"/>
    <w:rsid w:val="00422BAB"/>
    <w:rsid w:val="00423D3E"/>
    <w:rsid w:val="00424DC9"/>
    <w:rsid w:val="00425492"/>
    <w:rsid w:val="00426979"/>
    <w:rsid w:val="004329FA"/>
    <w:rsid w:val="00432B33"/>
    <w:rsid w:val="00433E0A"/>
    <w:rsid w:val="00433F7A"/>
    <w:rsid w:val="00434EA0"/>
    <w:rsid w:val="0044060D"/>
    <w:rsid w:val="00440954"/>
    <w:rsid w:val="00441668"/>
    <w:rsid w:val="00441962"/>
    <w:rsid w:val="004422E4"/>
    <w:rsid w:val="00442CB3"/>
    <w:rsid w:val="004436DE"/>
    <w:rsid w:val="0044372A"/>
    <w:rsid w:val="0044555A"/>
    <w:rsid w:val="004477FB"/>
    <w:rsid w:val="004478C1"/>
    <w:rsid w:val="00447BDD"/>
    <w:rsid w:val="00450062"/>
    <w:rsid w:val="00450D12"/>
    <w:rsid w:val="00451144"/>
    <w:rsid w:val="004519BF"/>
    <w:rsid w:val="00452842"/>
    <w:rsid w:val="00453F7D"/>
    <w:rsid w:val="004544D0"/>
    <w:rsid w:val="004571EA"/>
    <w:rsid w:val="0046029B"/>
    <w:rsid w:val="00460E1B"/>
    <w:rsid w:val="00461978"/>
    <w:rsid w:val="00461DD9"/>
    <w:rsid w:val="0046337E"/>
    <w:rsid w:val="0046486B"/>
    <w:rsid w:val="004661F7"/>
    <w:rsid w:val="00466B02"/>
    <w:rsid w:val="00467289"/>
    <w:rsid w:val="00470762"/>
    <w:rsid w:val="00470B58"/>
    <w:rsid w:val="00470FE1"/>
    <w:rsid w:val="0047100B"/>
    <w:rsid w:val="00473410"/>
    <w:rsid w:val="004739D9"/>
    <w:rsid w:val="0047451F"/>
    <w:rsid w:val="00475213"/>
    <w:rsid w:val="0047628E"/>
    <w:rsid w:val="004769C0"/>
    <w:rsid w:val="00476E64"/>
    <w:rsid w:val="00476FE8"/>
    <w:rsid w:val="00477666"/>
    <w:rsid w:val="00477754"/>
    <w:rsid w:val="004800C3"/>
    <w:rsid w:val="004809C2"/>
    <w:rsid w:val="004817A7"/>
    <w:rsid w:val="00482971"/>
    <w:rsid w:val="00483320"/>
    <w:rsid w:val="00483973"/>
    <w:rsid w:val="00484685"/>
    <w:rsid w:val="00484D3A"/>
    <w:rsid w:val="004851D1"/>
    <w:rsid w:val="0048645B"/>
    <w:rsid w:val="004868DF"/>
    <w:rsid w:val="00486FB0"/>
    <w:rsid w:val="0048753C"/>
    <w:rsid w:val="004901F4"/>
    <w:rsid w:val="00491C57"/>
    <w:rsid w:val="00491D65"/>
    <w:rsid w:val="00492788"/>
    <w:rsid w:val="004932E0"/>
    <w:rsid w:val="00493B16"/>
    <w:rsid w:val="0049487F"/>
    <w:rsid w:val="00495757"/>
    <w:rsid w:val="00495927"/>
    <w:rsid w:val="00495C4B"/>
    <w:rsid w:val="004965FC"/>
    <w:rsid w:val="00496D13"/>
    <w:rsid w:val="004A0073"/>
    <w:rsid w:val="004A07AD"/>
    <w:rsid w:val="004A0D29"/>
    <w:rsid w:val="004A2FD8"/>
    <w:rsid w:val="004A3438"/>
    <w:rsid w:val="004A3C62"/>
    <w:rsid w:val="004A3E0C"/>
    <w:rsid w:val="004A4D39"/>
    <w:rsid w:val="004A55FD"/>
    <w:rsid w:val="004A70BF"/>
    <w:rsid w:val="004A764B"/>
    <w:rsid w:val="004B0D5B"/>
    <w:rsid w:val="004B1855"/>
    <w:rsid w:val="004B18C9"/>
    <w:rsid w:val="004B194E"/>
    <w:rsid w:val="004B1A7C"/>
    <w:rsid w:val="004B1F27"/>
    <w:rsid w:val="004B31BB"/>
    <w:rsid w:val="004B5584"/>
    <w:rsid w:val="004B58DC"/>
    <w:rsid w:val="004B60E9"/>
    <w:rsid w:val="004C0559"/>
    <w:rsid w:val="004C0F95"/>
    <w:rsid w:val="004C1F3B"/>
    <w:rsid w:val="004C276F"/>
    <w:rsid w:val="004C29B8"/>
    <w:rsid w:val="004C351A"/>
    <w:rsid w:val="004C374C"/>
    <w:rsid w:val="004C487E"/>
    <w:rsid w:val="004C4DDC"/>
    <w:rsid w:val="004C5471"/>
    <w:rsid w:val="004C593C"/>
    <w:rsid w:val="004C601C"/>
    <w:rsid w:val="004D044A"/>
    <w:rsid w:val="004D1C32"/>
    <w:rsid w:val="004D2294"/>
    <w:rsid w:val="004D2BFD"/>
    <w:rsid w:val="004D39B8"/>
    <w:rsid w:val="004D3FBD"/>
    <w:rsid w:val="004D426B"/>
    <w:rsid w:val="004D476C"/>
    <w:rsid w:val="004D531A"/>
    <w:rsid w:val="004D65E4"/>
    <w:rsid w:val="004D6B4D"/>
    <w:rsid w:val="004D7C5F"/>
    <w:rsid w:val="004D7D32"/>
    <w:rsid w:val="004E2A79"/>
    <w:rsid w:val="004E3708"/>
    <w:rsid w:val="004E487E"/>
    <w:rsid w:val="004E4A07"/>
    <w:rsid w:val="004E4AF5"/>
    <w:rsid w:val="004E730C"/>
    <w:rsid w:val="004E75A7"/>
    <w:rsid w:val="004E7E1D"/>
    <w:rsid w:val="004F08AF"/>
    <w:rsid w:val="004F0D6E"/>
    <w:rsid w:val="004F1320"/>
    <w:rsid w:val="004F29B1"/>
    <w:rsid w:val="004F2C00"/>
    <w:rsid w:val="004F599E"/>
    <w:rsid w:val="004F5F14"/>
    <w:rsid w:val="004F7E36"/>
    <w:rsid w:val="00501341"/>
    <w:rsid w:val="00501C2E"/>
    <w:rsid w:val="00503A58"/>
    <w:rsid w:val="0050478A"/>
    <w:rsid w:val="005048F6"/>
    <w:rsid w:val="00505AA0"/>
    <w:rsid w:val="005072E6"/>
    <w:rsid w:val="00507389"/>
    <w:rsid w:val="005073E6"/>
    <w:rsid w:val="00507A8D"/>
    <w:rsid w:val="005104A0"/>
    <w:rsid w:val="0051173A"/>
    <w:rsid w:val="00512D94"/>
    <w:rsid w:val="0051409B"/>
    <w:rsid w:val="0051442A"/>
    <w:rsid w:val="00515EF4"/>
    <w:rsid w:val="00516BFC"/>
    <w:rsid w:val="00516D31"/>
    <w:rsid w:val="00521A5C"/>
    <w:rsid w:val="0052236B"/>
    <w:rsid w:val="00522D29"/>
    <w:rsid w:val="00522F3F"/>
    <w:rsid w:val="00523745"/>
    <w:rsid w:val="00523766"/>
    <w:rsid w:val="005238F7"/>
    <w:rsid w:val="0052445D"/>
    <w:rsid w:val="00525BBC"/>
    <w:rsid w:val="00525DF5"/>
    <w:rsid w:val="0053002E"/>
    <w:rsid w:val="005304EE"/>
    <w:rsid w:val="005306CC"/>
    <w:rsid w:val="005309BA"/>
    <w:rsid w:val="00531C27"/>
    <w:rsid w:val="00531CA8"/>
    <w:rsid w:val="00533FB3"/>
    <w:rsid w:val="00534575"/>
    <w:rsid w:val="0053474F"/>
    <w:rsid w:val="0053481F"/>
    <w:rsid w:val="00534C0D"/>
    <w:rsid w:val="00535D70"/>
    <w:rsid w:val="00536876"/>
    <w:rsid w:val="00536A20"/>
    <w:rsid w:val="005408A8"/>
    <w:rsid w:val="00541039"/>
    <w:rsid w:val="0054139F"/>
    <w:rsid w:val="00541502"/>
    <w:rsid w:val="005417DB"/>
    <w:rsid w:val="00542519"/>
    <w:rsid w:val="005429C2"/>
    <w:rsid w:val="00542ADD"/>
    <w:rsid w:val="00543576"/>
    <w:rsid w:val="00543F4F"/>
    <w:rsid w:val="00544083"/>
    <w:rsid w:val="005452AF"/>
    <w:rsid w:val="00547F73"/>
    <w:rsid w:val="0055052E"/>
    <w:rsid w:val="005521BC"/>
    <w:rsid w:val="005523BA"/>
    <w:rsid w:val="00552DCE"/>
    <w:rsid w:val="00553544"/>
    <w:rsid w:val="00553BD5"/>
    <w:rsid w:val="005549CD"/>
    <w:rsid w:val="00555261"/>
    <w:rsid w:val="00556C88"/>
    <w:rsid w:val="0055762A"/>
    <w:rsid w:val="005578A7"/>
    <w:rsid w:val="00557A52"/>
    <w:rsid w:val="0056008B"/>
    <w:rsid w:val="005606F7"/>
    <w:rsid w:val="00561028"/>
    <w:rsid w:val="00561D25"/>
    <w:rsid w:val="00561F1F"/>
    <w:rsid w:val="0056255F"/>
    <w:rsid w:val="00562D53"/>
    <w:rsid w:val="005644EF"/>
    <w:rsid w:val="00564614"/>
    <w:rsid w:val="00564A19"/>
    <w:rsid w:val="0056728C"/>
    <w:rsid w:val="0056756C"/>
    <w:rsid w:val="0056768A"/>
    <w:rsid w:val="00570181"/>
    <w:rsid w:val="00570197"/>
    <w:rsid w:val="005704CC"/>
    <w:rsid w:val="0057183E"/>
    <w:rsid w:val="0057274A"/>
    <w:rsid w:val="005727D1"/>
    <w:rsid w:val="00572BB4"/>
    <w:rsid w:val="005732B1"/>
    <w:rsid w:val="0057356D"/>
    <w:rsid w:val="0057381C"/>
    <w:rsid w:val="00574A7C"/>
    <w:rsid w:val="00576007"/>
    <w:rsid w:val="00576C31"/>
    <w:rsid w:val="00577155"/>
    <w:rsid w:val="00577F79"/>
    <w:rsid w:val="00580405"/>
    <w:rsid w:val="005805B8"/>
    <w:rsid w:val="005813F8"/>
    <w:rsid w:val="005814F3"/>
    <w:rsid w:val="005822B5"/>
    <w:rsid w:val="00582314"/>
    <w:rsid w:val="0058259F"/>
    <w:rsid w:val="00582F40"/>
    <w:rsid w:val="005836E2"/>
    <w:rsid w:val="00583FE0"/>
    <w:rsid w:val="005847B8"/>
    <w:rsid w:val="00585082"/>
    <w:rsid w:val="005866B3"/>
    <w:rsid w:val="00586D45"/>
    <w:rsid w:val="005877AB"/>
    <w:rsid w:val="0059006F"/>
    <w:rsid w:val="0059250C"/>
    <w:rsid w:val="00592F13"/>
    <w:rsid w:val="00594B1B"/>
    <w:rsid w:val="005953BF"/>
    <w:rsid w:val="005965CA"/>
    <w:rsid w:val="00597AF2"/>
    <w:rsid w:val="00597E22"/>
    <w:rsid w:val="005A0ABC"/>
    <w:rsid w:val="005A10D2"/>
    <w:rsid w:val="005A1DCF"/>
    <w:rsid w:val="005A270A"/>
    <w:rsid w:val="005A27EC"/>
    <w:rsid w:val="005A2F7E"/>
    <w:rsid w:val="005A335F"/>
    <w:rsid w:val="005A4CBC"/>
    <w:rsid w:val="005A6E10"/>
    <w:rsid w:val="005B0AAC"/>
    <w:rsid w:val="005B1936"/>
    <w:rsid w:val="005B3316"/>
    <w:rsid w:val="005B33E1"/>
    <w:rsid w:val="005B3509"/>
    <w:rsid w:val="005B3E1A"/>
    <w:rsid w:val="005B5C67"/>
    <w:rsid w:val="005B5CC2"/>
    <w:rsid w:val="005B61BB"/>
    <w:rsid w:val="005B6929"/>
    <w:rsid w:val="005B6C64"/>
    <w:rsid w:val="005B7C5B"/>
    <w:rsid w:val="005B7DDF"/>
    <w:rsid w:val="005C05CD"/>
    <w:rsid w:val="005C0F1E"/>
    <w:rsid w:val="005C283C"/>
    <w:rsid w:val="005C3CAA"/>
    <w:rsid w:val="005C3E1A"/>
    <w:rsid w:val="005C4AB4"/>
    <w:rsid w:val="005C4F77"/>
    <w:rsid w:val="005C5739"/>
    <w:rsid w:val="005C5B5F"/>
    <w:rsid w:val="005C5EE3"/>
    <w:rsid w:val="005C65DE"/>
    <w:rsid w:val="005C7442"/>
    <w:rsid w:val="005C7A61"/>
    <w:rsid w:val="005D06C0"/>
    <w:rsid w:val="005D07A6"/>
    <w:rsid w:val="005D13E6"/>
    <w:rsid w:val="005D1811"/>
    <w:rsid w:val="005D1C62"/>
    <w:rsid w:val="005D1FC3"/>
    <w:rsid w:val="005D2A6F"/>
    <w:rsid w:val="005D2B83"/>
    <w:rsid w:val="005D2EB0"/>
    <w:rsid w:val="005D36DC"/>
    <w:rsid w:val="005D38BC"/>
    <w:rsid w:val="005D6202"/>
    <w:rsid w:val="005D6C69"/>
    <w:rsid w:val="005D720A"/>
    <w:rsid w:val="005D7731"/>
    <w:rsid w:val="005D7AB1"/>
    <w:rsid w:val="005E1195"/>
    <w:rsid w:val="005E135D"/>
    <w:rsid w:val="005E1734"/>
    <w:rsid w:val="005E2ABF"/>
    <w:rsid w:val="005E376C"/>
    <w:rsid w:val="005E3C47"/>
    <w:rsid w:val="005E3D3B"/>
    <w:rsid w:val="005E43DA"/>
    <w:rsid w:val="005E4DD8"/>
    <w:rsid w:val="005E556E"/>
    <w:rsid w:val="005E65BD"/>
    <w:rsid w:val="005E77A8"/>
    <w:rsid w:val="005E7B8D"/>
    <w:rsid w:val="005E7E9E"/>
    <w:rsid w:val="005F01E2"/>
    <w:rsid w:val="005F10B9"/>
    <w:rsid w:val="005F17E3"/>
    <w:rsid w:val="005F1F18"/>
    <w:rsid w:val="005F2A7B"/>
    <w:rsid w:val="005F2EBB"/>
    <w:rsid w:val="005F34FF"/>
    <w:rsid w:val="005F5253"/>
    <w:rsid w:val="005F586C"/>
    <w:rsid w:val="005F5874"/>
    <w:rsid w:val="005F5CE0"/>
    <w:rsid w:val="00600131"/>
    <w:rsid w:val="0060098A"/>
    <w:rsid w:val="00601399"/>
    <w:rsid w:val="006019A9"/>
    <w:rsid w:val="0060203B"/>
    <w:rsid w:val="00602DC6"/>
    <w:rsid w:val="00602E56"/>
    <w:rsid w:val="00603075"/>
    <w:rsid w:val="006045B4"/>
    <w:rsid w:val="00604628"/>
    <w:rsid w:val="0060497A"/>
    <w:rsid w:val="00606EBD"/>
    <w:rsid w:val="00607576"/>
    <w:rsid w:val="00607E09"/>
    <w:rsid w:val="006104C1"/>
    <w:rsid w:val="00610B67"/>
    <w:rsid w:val="00611254"/>
    <w:rsid w:val="006113BE"/>
    <w:rsid w:val="006123B3"/>
    <w:rsid w:val="006125BF"/>
    <w:rsid w:val="006141BC"/>
    <w:rsid w:val="0061497C"/>
    <w:rsid w:val="006158EF"/>
    <w:rsid w:val="00615929"/>
    <w:rsid w:val="006169B1"/>
    <w:rsid w:val="00616AE4"/>
    <w:rsid w:val="00616E7B"/>
    <w:rsid w:val="0061727F"/>
    <w:rsid w:val="0061730F"/>
    <w:rsid w:val="006179B5"/>
    <w:rsid w:val="00617B2B"/>
    <w:rsid w:val="00617EEC"/>
    <w:rsid w:val="00620EAA"/>
    <w:rsid w:val="00622860"/>
    <w:rsid w:val="00624024"/>
    <w:rsid w:val="00624AFF"/>
    <w:rsid w:val="006250D3"/>
    <w:rsid w:val="00625199"/>
    <w:rsid w:val="00625775"/>
    <w:rsid w:val="006263AA"/>
    <w:rsid w:val="00626CE8"/>
    <w:rsid w:val="00626F36"/>
    <w:rsid w:val="00630224"/>
    <w:rsid w:val="00630321"/>
    <w:rsid w:val="00630DE6"/>
    <w:rsid w:val="006310A8"/>
    <w:rsid w:val="006340BE"/>
    <w:rsid w:val="006350B0"/>
    <w:rsid w:val="0063518C"/>
    <w:rsid w:val="00635392"/>
    <w:rsid w:val="0063619E"/>
    <w:rsid w:val="006377C3"/>
    <w:rsid w:val="00637BC8"/>
    <w:rsid w:val="00637E23"/>
    <w:rsid w:val="006428A4"/>
    <w:rsid w:val="00642940"/>
    <w:rsid w:val="00642E8E"/>
    <w:rsid w:val="00644393"/>
    <w:rsid w:val="00644475"/>
    <w:rsid w:val="006446F6"/>
    <w:rsid w:val="00644954"/>
    <w:rsid w:val="0064592D"/>
    <w:rsid w:val="006462CC"/>
    <w:rsid w:val="006501EF"/>
    <w:rsid w:val="00651097"/>
    <w:rsid w:val="00651143"/>
    <w:rsid w:val="006513BD"/>
    <w:rsid w:val="006548BD"/>
    <w:rsid w:val="006550B3"/>
    <w:rsid w:val="006571E3"/>
    <w:rsid w:val="00662B4A"/>
    <w:rsid w:val="00663099"/>
    <w:rsid w:val="006644A7"/>
    <w:rsid w:val="00664573"/>
    <w:rsid w:val="00664E11"/>
    <w:rsid w:val="00665941"/>
    <w:rsid w:val="00665C7E"/>
    <w:rsid w:val="0066635A"/>
    <w:rsid w:val="00666D7F"/>
    <w:rsid w:val="00670492"/>
    <w:rsid w:val="006715FB"/>
    <w:rsid w:val="00671F06"/>
    <w:rsid w:val="00672A67"/>
    <w:rsid w:val="00674940"/>
    <w:rsid w:val="00674AA5"/>
    <w:rsid w:val="00675DFC"/>
    <w:rsid w:val="00675ECC"/>
    <w:rsid w:val="0067601C"/>
    <w:rsid w:val="00676129"/>
    <w:rsid w:val="00676AA2"/>
    <w:rsid w:val="00676E0D"/>
    <w:rsid w:val="00677429"/>
    <w:rsid w:val="00677A90"/>
    <w:rsid w:val="00677AFD"/>
    <w:rsid w:val="00677D54"/>
    <w:rsid w:val="006806DB"/>
    <w:rsid w:val="00680B7F"/>
    <w:rsid w:val="006813C8"/>
    <w:rsid w:val="00681619"/>
    <w:rsid w:val="006817F2"/>
    <w:rsid w:val="00682526"/>
    <w:rsid w:val="00682D94"/>
    <w:rsid w:val="00682E82"/>
    <w:rsid w:val="00683337"/>
    <w:rsid w:val="00685989"/>
    <w:rsid w:val="00685BB5"/>
    <w:rsid w:val="00685C02"/>
    <w:rsid w:val="00685C2B"/>
    <w:rsid w:val="00686049"/>
    <w:rsid w:val="00686928"/>
    <w:rsid w:val="00687337"/>
    <w:rsid w:val="00690805"/>
    <w:rsid w:val="00690B56"/>
    <w:rsid w:val="00690D1F"/>
    <w:rsid w:val="00691AE8"/>
    <w:rsid w:val="00691FC7"/>
    <w:rsid w:val="00692A06"/>
    <w:rsid w:val="00693D95"/>
    <w:rsid w:val="006960FE"/>
    <w:rsid w:val="00697190"/>
    <w:rsid w:val="006A1673"/>
    <w:rsid w:val="006A1AB6"/>
    <w:rsid w:val="006A34C9"/>
    <w:rsid w:val="006A39E4"/>
    <w:rsid w:val="006A3E5E"/>
    <w:rsid w:val="006A5064"/>
    <w:rsid w:val="006A5559"/>
    <w:rsid w:val="006A60B6"/>
    <w:rsid w:val="006A6983"/>
    <w:rsid w:val="006A6D80"/>
    <w:rsid w:val="006A7496"/>
    <w:rsid w:val="006A751F"/>
    <w:rsid w:val="006B15F8"/>
    <w:rsid w:val="006B1C64"/>
    <w:rsid w:val="006B25B0"/>
    <w:rsid w:val="006B2A30"/>
    <w:rsid w:val="006B3595"/>
    <w:rsid w:val="006B483D"/>
    <w:rsid w:val="006B4C3E"/>
    <w:rsid w:val="006B4CA4"/>
    <w:rsid w:val="006B5002"/>
    <w:rsid w:val="006B5036"/>
    <w:rsid w:val="006B50C8"/>
    <w:rsid w:val="006B56D4"/>
    <w:rsid w:val="006B5E34"/>
    <w:rsid w:val="006B668E"/>
    <w:rsid w:val="006B6784"/>
    <w:rsid w:val="006B7259"/>
    <w:rsid w:val="006B79CC"/>
    <w:rsid w:val="006B7A74"/>
    <w:rsid w:val="006C0EC4"/>
    <w:rsid w:val="006C117C"/>
    <w:rsid w:val="006C19C6"/>
    <w:rsid w:val="006C20D1"/>
    <w:rsid w:val="006C228B"/>
    <w:rsid w:val="006C29EC"/>
    <w:rsid w:val="006C2AAA"/>
    <w:rsid w:val="006C3721"/>
    <w:rsid w:val="006C37F9"/>
    <w:rsid w:val="006C5968"/>
    <w:rsid w:val="006C73E4"/>
    <w:rsid w:val="006D0203"/>
    <w:rsid w:val="006D0F66"/>
    <w:rsid w:val="006D177C"/>
    <w:rsid w:val="006D1A7B"/>
    <w:rsid w:val="006D1A9B"/>
    <w:rsid w:val="006D235A"/>
    <w:rsid w:val="006D33C0"/>
    <w:rsid w:val="006D3682"/>
    <w:rsid w:val="006D45DA"/>
    <w:rsid w:val="006D535D"/>
    <w:rsid w:val="006D5FA9"/>
    <w:rsid w:val="006D6799"/>
    <w:rsid w:val="006D7641"/>
    <w:rsid w:val="006E004D"/>
    <w:rsid w:val="006E0CC3"/>
    <w:rsid w:val="006E1763"/>
    <w:rsid w:val="006E19FD"/>
    <w:rsid w:val="006E1AC3"/>
    <w:rsid w:val="006E1B4B"/>
    <w:rsid w:val="006E1BB3"/>
    <w:rsid w:val="006E1F96"/>
    <w:rsid w:val="006E2152"/>
    <w:rsid w:val="006E4AB1"/>
    <w:rsid w:val="006E4E35"/>
    <w:rsid w:val="006E5384"/>
    <w:rsid w:val="006E65CC"/>
    <w:rsid w:val="006E66B0"/>
    <w:rsid w:val="006E6C53"/>
    <w:rsid w:val="006F05B0"/>
    <w:rsid w:val="006F2076"/>
    <w:rsid w:val="006F25E1"/>
    <w:rsid w:val="006F2904"/>
    <w:rsid w:val="006F31C3"/>
    <w:rsid w:val="006F3750"/>
    <w:rsid w:val="006F3759"/>
    <w:rsid w:val="006F48CB"/>
    <w:rsid w:val="006F4C14"/>
    <w:rsid w:val="006F613A"/>
    <w:rsid w:val="006F616E"/>
    <w:rsid w:val="006F71E0"/>
    <w:rsid w:val="006F7457"/>
    <w:rsid w:val="007008BA"/>
    <w:rsid w:val="0070162F"/>
    <w:rsid w:val="00701C62"/>
    <w:rsid w:val="00702095"/>
    <w:rsid w:val="00702D99"/>
    <w:rsid w:val="007035A7"/>
    <w:rsid w:val="0070401D"/>
    <w:rsid w:val="0070560D"/>
    <w:rsid w:val="00705B6B"/>
    <w:rsid w:val="00705E5C"/>
    <w:rsid w:val="00707DC7"/>
    <w:rsid w:val="007113AE"/>
    <w:rsid w:val="00711EF8"/>
    <w:rsid w:val="00712D32"/>
    <w:rsid w:val="00712EE4"/>
    <w:rsid w:val="007140A8"/>
    <w:rsid w:val="00715735"/>
    <w:rsid w:val="00716FC8"/>
    <w:rsid w:val="00717261"/>
    <w:rsid w:val="007203BD"/>
    <w:rsid w:val="007206E0"/>
    <w:rsid w:val="007211C0"/>
    <w:rsid w:val="00721748"/>
    <w:rsid w:val="00721A3F"/>
    <w:rsid w:val="00721C09"/>
    <w:rsid w:val="00722806"/>
    <w:rsid w:val="007234CB"/>
    <w:rsid w:val="007236B4"/>
    <w:rsid w:val="00723C30"/>
    <w:rsid w:val="00724865"/>
    <w:rsid w:val="00724EA7"/>
    <w:rsid w:val="00724F94"/>
    <w:rsid w:val="00725190"/>
    <w:rsid w:val="007255B5"/>
    <w:rsid w:val="007257D9"/>
    <w:rsid w:val="00727A76"/>
    <w:rsid w:val="00727B97"/>
    <w:rsid w:val="007306E5"/>
    <w:rsid w:val="00730CDE"/>
    <w:rsid w:val="0073119C"/>
    <w:rsid w:val="00733ABE"/>
    <w:rsid w:val="00733DA9"/>
    <w:rsid w:val="00734035"/>
    <w:rsid w:val="00734F6B"/>
    <w:rsid w:val="0073568F"/>
    <w:rsid w:val="00735D5F"/>
    <w:rsid w:val="007365D4"/>
    <w:rsid w:val="007365DD"/>
    <w:rsid w:val="0073718E"/>
    <w:rsid w:val="007373E5"/>
    <w:rsid w:val="007409C1"/>
    <w:rsid w:val="00740DF3"/>
    <w:rsid w:val="007412BE"/>
    <w:rsid w:val="00741C76"/>
    <w:rsid w:val="00741E7E"/>
    <w:rsid w:val="007421AD"/>
    <w:rsid w:val="0074302C"/>
    <w:rsid w:val="0074342E"/>
    <w:rsid w:val="007444EC"/>
    <w:rsid w:val="007445B9"/>
    <w:rsid w:val="00744604"/>
    <w:rsid w:val="00744ED1"/>
    <w:rsid w:val="00745187"/>
    <w:rsid w:val="0074551E"/>
    <w:rsid w:val="00745D22"/>
    <w:rsid w:val="0074620C"/>
    <w:rsid w:val="0074649B"/>
    <w:rsid w:val="0074659B"/>
    <w:rsid w:val="007470E0"/>
    <w:rsid w:val="0074748F"/>
    <w:rsid w:val="00747550"/>
    <w:rsid w:val="00747913"/>
    <w:rsid w:val="00747F64"/>
    <w:rsid w:val="007502D0"/>
    <w:rsid w:val="00750C87"/>
    <w:rsid w:val="00752502"/>
    <w:rsid w:val="00752675"/>
    <w:rsid w:val="00752DC6"/>
    <w:rsid w:val="0075378D"/>
    <w:rsid w:val="00753F11"/>
    <w:rsid w:val="00754240"/>
    <w:rsid w:val="0075494D"/>
    <w:rsid w:val="00755CD7"/>
    <w:rsid w:val="00755D83"/>
    <w:rsid w:val="0075600C"/>
    <w:rsid w:val="0075682C"/>
    <w:rsid w:val="0075710C"/>
    <w:rsid w:val="00757FA1"/>
    <w:rsid w:val="007606AF"/>
    <w:rsid w:val="00761061"/>
    <w:rsid w:val="00761148"/>
    <w:rsid w:val="0076146D"/>
    <w:rsid w:val="007615F2"/>
    <w:rsid w:val="007622AB"/>
    <w:rsid w:val="007627C4"/>
    <w:rsid w:val="00763F9D"/>
    <w:rsid w:val="0076438D"/>
    <w:rsid w:val="00764DA2"/>
    <w:rsid w:val="007651F8"/>
    <w:rsid w:val="007679C0"/>
    <w:rsid w:val="00767EF1"/>
    <w:rsid w:val="007706F6"/>
    <w:rsid w:val="0077411E"/>
    <w:rsid w:val="007746E5"/>
    <w:rsid w:val="00774A04"/>
    <w:rsid w:val="00774C7C"/>
    <w:rsid w:val="00774F28"/>
    <w:rsid w:val="007750D9"/>
    <w:rsid w:val="00775B6A"/>
    <w:rsid w:val="00775CC1"/>
    <w:rsid w:val="007763DD"/>
    <w:rsid w:val="00777263"/>
    <w:rsid w:val="007772E2"/>
    <w:rsid w:val="00777AD7"/>
    <w:rsid w:val="007803C5"/>
    <w:rsid w:val="00780684"/>
    <w:rsid w:val="007809CF"/>
    <w:rsid w:val="007811DD"/>
    <w:rsid w:val="007819A7"/>
    <w:rsid w:val="007827C0"/>
    <w:rsid w:val="007836EE"/>
    <w:rsid w:val="00783723"/>
    <w:rsid w:val="00784B8D"/>
    <w:rsid w:val="007867ED"/>
    <w:rsid w:val="00786D29"/>
    <w:rsid w:val="00787357"/>
    <w:rsid w:val="0078768F"/>
    <w:rsid w:val="007902D6"/>
    <w:rsid w:val="00790D02"/>
    <w:rsid w:val="00790D54"/>
    <w:rsid w:val="00791139"/>
    <w:rsid w:val="0079163C"/>
    <w:rsid w:val="00791CA6"/>
    <w:rsid w:val="0079234F"/>
    <w:rsid w:val="00794009"/>
    <w:rsid w:val="00794899"/>
    <w:rsid w:val="00795107"/>
    <w:rsid w:val="0079565F"/>
    <w:rsid w:val="007956B4"/>
    <w:rsid w:val="0079643B"/>
    <w:rsid w:val="00797250"/>
    <w:rsid w:val="007A1874"/>
    <w:rsid w:val="007A1883"/>
    <w:rsid w:val="007A1959"/>
    <w:rsid w:val="007A1A4A"/>
    <w:rsid w:val="007A1A85"/>
    <w:rsid w:val="007A1C59"/>
    <w:rsid w:val="007A1FD1"/>
    <w:rsid w:val="007A203B"/>
    <w:rsid w:val="007A30C6"/>
    <w:rsid w:val="007A333F"/>
    <w:rsid w:val="007A35E1"/>
    <w:rsid w:val="007A43D8"/>
    <w:rsid w:val="007A5007"/>
    <w:rsid w:val="007A5B9C"/>
    <w:rsid w:val="007A6CCF"/>
    <w:rsid w:val="007B0532"/>
    <w:rsid w:val="007B1F05"/>
    <w:rsid w:val="007B249B"/>
    <w:rsid w:val="007B2EA9"/>
    <w:rsid w:val="007B3F8D"/>
    <w:rsid w:val="007B4167"/>
    <w:rsid w:val="007B4F06"/>
    <w:rsid w:val="007B57D6"/>
    <w:rsid w:val="007B5FD5"/>
    <w:rsid w:val="007B6177"/>
    <w:rsid w:val="007B7543"/>
    <w:rsid w:val="007B79EF"/>
    <w:rsid w:val="007B7CBF"/>
    <w:rsid w:val="007C0341"/>
    <w:rsid w:val="007C1D04"/>
    <w:rsid w:val="007C1DEB"/>
    <w:rsid w:val="007C2132"/>
    <w:rsid w:val="007C2CF8"/>
    <w:rsid w:val="007C38E1"/>
    <w:rsid w:val="007C4166"/>
    <w:rsid w:val="007C534B"/>
    <w:rsid w:val="007C6282"/>
    <w:rsid w:val="007C72A7"/>
    <w:rsid w:val="007D03A2"/>
    <w:rsid w:val="007D0C76"/>
    <w:rsid w:val="007D1267"/>
    <w:rsid w:val="007D26F1"/>
    <w:rsid w:val="007D2A1B"/>
    <w:rsid w:val="007D2A3F"/>
    <w:rsid w:val="007D314E"/>
    <w:rsid w:val="007D315A"/>
    <w:rsid w:val="007D535B"/>
    <w:rsid w:val="007D53D6"/>
    <w:rsid w:val="007D5822"/>
    <w:rsid w:val="007D5DB9"/>
    <w:rsid w:val="007D6E0D"/>
    <w:rsid w:val="007D7CC7"/>
    <w:rsid w:val="007E0B0F"/>
    <w:rsid w:val="007E0C76"/>
    <w:rsid w:val="007E0D1E"/>
    <w:rsid w:val="007E168C"/>
    <w:rsid w:val="007E1D82"/>
    <w:rsid w:val="007E21AD"/>
    <w:rsid w:val="007E259E"/>
    <w:rsid w:val="007E3D2D"/>
    <w:rsid w:val="007E4341"/>
    <w:rsid w:val="007E5800"/>
    <w:rsid w:val="007E5E64"/>
    <w:rsid w:val="007F1276"/>
    <w:rsid w:val="007F12C2"/>
    <w:rsid w:val="007F1354"/>
    <w:rsid w:val="007F13A3"/>
    <w:rsid w:val="007F153D"/>
    <w:rsid w:val="007F17B4"/>
    <w:rsid w:val="007F2052"/>
    <w:rsid w:val="007F2964"/>
    <w:rsid w:val="007F317A"/>
    <w:rsid w:val="007F3195"/>
    <w:rsid w:val="007F444F"/>
    <w:rsid w:val="007F4692"/>
    <w:rsid w:val="007F469D"/>
    <w:rsid w:val="007F561E"/>
    <w:rsid w:val="007F5A2E"/>
    <w:rsid w:val="007F5AAF"/>
    <w:rsid w:val="007F6D54"/>
    <w:rsid w:val="0080015C"/>
    <w:rsid w:val="00800911"/>
    <w:rsid w:val="008033F6"/>
    <w:rsid w:val="00803B82"/>
    <w:rsid w:val="00804CD2"/>
    <w:rsid w:val="00804DFC"/>
    <w:rsid w:val="00805356"/>
    <w:rsid w:val="0080595F"/>
    <w:rsid w:val="00805ADC"/>
    <w:rsid w:val="00806156"/>
    <w:rsid w:val="00806C70"/>
    <w:rsid w:val="0080744E"/>
    <w:rsid w:val="00807C50"/>
    <w:rsid w:val="00810A1C"/>
    <w:rsid w:val="00810B58"/>
    <w:rsid w:val="00812A9C"/>
    <w:rsid w:val="00813C16"/>
    <w:rsid w:val="008147E4"/>
    <w:rsid w:val="008149E1"/>
    <w:rsid w:val="0081567E"/>
    <w:rsid w:val="00816167"/>
    <w:rsid w:val="00816D23"/>
    <w:rsid w:val="00817627"/>
    <w:rsid w:val="00817882"/>
    <w:rsid w:val="00817A5A"/>
    <w:rsid w:val="00817E25"/>
    <w:rsid w:val="008203CD"/>
    <w:rsid w:val="00820B29"/>
    <w:rsid w:val="00821581"/>
    <w:rsid w:val="008216D9"/>
    <w:rsid w:val="00821C41"/>
    <w:rsid w:val="00821F01"/>
    <w:rsid w:val="00822D12"/>
    <w:rsid w:val="008236BF"/>
    <w:rsid w:val="00824C4F"/>
    <w:rsid w:val="00824FED"/>
    <w:rsid w:val="008268E8"/>
    <w:rsid w:val="00826C87"/>
    <w:rsid w:val="00827226"/>
    <w:rsid w:val="0083027E"/>
    <w:rsid w:val="00830ABE"/>
    <w:rsid w:val="00832F6E"/>
    <w:rsid w:val="00833E72"/>
    <w:rsid w:val="008347B9"/>
    <w:rsid w:val="008347EE"/>
    <w:rsid w:val="00834F99"/>
    <w:rsid w:val="00835A04"/>
    <w:rsid w:val="008360AA"/>
    <w:rsid w:val="008362CF"/>
    <w:rsid w:val="008371F2"/>
    <w:rsid w:val="00837785"/>
    <w:rsid w:val="00837B5A"/>
    <w:rsid w:val="00837E56"/>
    <w:rsid w:val="008444F3"/>
    <w:rsid w:val="00844EF7"/>
    <w:rsid w:val="00844FB2"/>
    <w:rsid w:val="00845119"/>
    <w:rsid w:val="008452B1"/>
    <w:rsid w:val="00845689"/>
    <w:rsid w:val="0084569A"/>
    <w:rsid w:val="008458F8"/>
    <w:rsid w:val="00845B09"/>
    <w:rsid w:val="008464A5"/>
    <w:rsid w:val="00847B9D"/>
    <w:rsid w:val="008510C1"/>
    <w:rsid w:val="008513E3"/>
    <w:rsid w:val="00851956"/>
    <w:rsid w:val="0085249B"/>
    <w:rsid w:val="0085287A"/>
    <w:rsid w:val="008528F6"/>
    <w:rsid w:val="0085306F"/>
    <w:rsid w:val="0085331F"/>
    <w:rsid w:val="0085499F"/>
    <w:rsid w:val="008550CD"/>
    <w:rsid w:val="00855A80"/>
    <w:rsid w:val="008567CC"/>
    <w:rsid w:val="00857A31"/>
    <w:rsid w:val="008605EC"/>
    <w:rsid w:val="00860A1C"/>
    <w:rsid w:val="00860E8B"/>
    <w:rsid w:val="008612C7"/>
    <w:rsid w:val="0086206F"/>
    <w:rsid w:val="00862812"/>
    <w:rsid w:val="0086284F"/>
    <w:rsid w:val="00864112"/>
    <w:rsid w:val="00864966"/>
    <w:rsid w:val="008655E6"/>
    <w:rsid w:val="0086681B"/>
    <w:rsid w:val="00866A70"/>
    <w:rsid w:val="00867BC5"/>
    <w:rsid w:val="00867E84"/>
    <w:rsid w:val="00867FFC"/>
    <w:rsid w:val="008716A3"/>
    <w:rsid w:val="00871E10"/>
    <w:rsid w:val="00872BC7"/>
    <w:rsid w:val="00872E1A"/>
    <w:rsid w:val="00873353"/>
    <w:rsid w:val="00873766"/>
    <w:rsid w:val="00874601"/>
    <w:rsid w:val="00874E22"/>
    <w:rsid w:val="0087737F"/>
    <w:rsid w:val="00880BB5"/>
    <w:rsid w:val="008818A1"/>
    <w:rsid w:val="00882001"/>
    <w:rsid w:val="008825C8"/>
    <w:rsid w:val="00883315"/>
    <w:rsid w:val="00885BF1"/>
    <w:rsid w:val="00885EDF"/>
    <w:rsid w:val="00887A7C"/>
    <w:rsid w:val="00891E57"/>
    <w:rsid w:val="00892046"/>
    <w:rsid w:val="00892327"/>
    <w:rsid w:val="008929B9"/>
    <w:rsid w:val="00894373"/>
    <w:rsid w:val="008943DA"/>
    <w:rsid w:val="00895471"/>
    <w:rsid w:val="008957BF"/>
    <w:rsid w:val="008957FF"/>
    <w:rsid w:val="00895C89"/>
    <w:rsid w:val="008962DC"/>
    <w:rsid w:val="008966C4"/>
    <w:rsid w:val="00897035"/>
    <w:rsid w:val="00897187"/>
    <w:rsid w:val="0089744A"/>
    <w:rsid w:val="00897754"/>
    <w:rsid w:val="00897EF7"/>
    <w:rsid w:val="008A06E7"/>
    <w:rsid w:val="008A0F78"/>
    <w:rsid w:val="008A27B1"/>
    <w:rsid w:val="008A28ED"/>
    <w:rsid w:val="008A2A61"/>
    <w:rsid w:val="008A3831"/>
    <w:rsid w:val="008A3C3C"/>
    <w:rsid w:val="008A41E8"/>
    <w:rsid w:val="008A422D"/>
    <w:rsid w:val="008A4EE3"/>
    <w:rsid w:val="008A5B5C"/>
    <w:rsid w:val="008A74D5"/>
    <w:rsid w:val="008B1CCA"/>
    <w:rsid w:val="008B21D5"/>
    <w:rsid w:val="008B252C"/>
    <w:rsid w:val="008B2D70"/>
    <w:rsid w:val="008B2ED8"/>
    <w:rsid w:val="008B371D"/>
    <w:rsid w:val="008B40D5"/>
    <w:rsid w:val="008B5AF8"/>
    <w:rsid w:val="008B5C25"/>
    <w:rsid w:val="008B6D07"/>
    <w:rsid w:val="008B6FB6"/>
    <w:rsid w:val="008C0D0F"/>
    <w:rsid w:val="008C11E8"/>
    <w:rsid w:val="008C207A"/>
    <w:rsid w:val="008C3750"/>
    <w:rsid w:val="008C3FB1"/>
    <w:rsid w:val="008C4071"/>
    <w:rsid w:val="008C417C"/>
    <w:rsid w:val="008C44E1"/>
    <w:rsid w:val="008C5E33"/>
    <w:rsid w:val="008C6739"/>
    <w:rsid w:val="008C6CB3"/>
    <w:rsid w:val="008C7488"/>
    <w:rsid w:val="008C7E81"/>
    <w:rsid w:val="008C7FA3"/>
    <w:rsid w:val="008D0340"/>
    <w:rsid w:val="008D08C2"/>
    <w:rsid w:val="008D17F2"/>
    <w:rsid w:val="008D27AD"/>
    <w:rsid w:val="008D2D11"/>
    <w:rsid w:val="008D34B2"/>
    <w:rsid w:val="008D478E"/>
    <w:rsid w:val="008D53CD"/>
    <w:rsid w:val="008D67EC"/>
    <w:rsid w:val="008D7CDE"/>
    <w:rsid w:val="008E0146"/>
    <w:rsid w:val="008E07B5"/>
    <w:rsid w:val="008E0C98"/>
    <w:rsid w:val="008E16DD"/>
    <w:rsid w:val="008E181D"/>
    <w:rsid w:val="008E300C"/>
    <w:rsid w:val="008E32D3"/>
    <w:rsid w:val="008E36F7"/>
    <w:rsid w:val="008E4A7E"/>
    <w:rsid w:val="008E5F1D"/>
    <w:rsid w:val="008E62D8"/>
    <w:rsid w:val="008E6472"/>
    <w:rsid w:val="008F0524"/>
    <w:rsid w:val="008F1E23"/>
    <w:rsid w:val="008F21E2"/>
    <w:rsid w:val="008F26BB"/>
    <w:rsid w:val="008F315F"/>
    <w:rsid w:val="008F5738"/>
    <w:rsid w:val="008F5E2D"/>
    <w:rsid w:val="008F65F8"/>
    <w:rsid w:val="008F7016"/>
    <w:rsid w:val="008F73E1"/>
    <w:rsid w:val="008F73EE"/>
    <w:rsid w:val="0090026F"/>
    <w:rsid w:val="009014DE"/>
    <w:rsid w:val="009038D1"/>
    <w:rsid w:val="00903D0B"/>
    <w:rsid w:val="0090461B"/>
    <w:rsid w:val="009047AB"/>
    <w:rsid w:val="00906698"/>
    <w:rsid w:val="0090727B"/>
    <w:rsid w:val="00910226"/>
    <w:rsid w:val="00911B12"/>
    <w:rsid w:val="00913BED"/>
    <w:rsid w:val="00914267"/>
    <w:rsid w:val="0091438A"/>
    <w:rsid w:val="00915348"/>
    <w:rsid w:val="00915B20"/>
    <w:rsid w:val="00915D64"/>
    <w:rsid w:val="00915D6A"/>
    <w:rsid w:val="009171C3"/>
    <w:rsid w:val="00917658"/>
    <w:rsid w:val="00921940"/>
    <w:rsid w:val="00921EA7"/>
    <w:rsid w:val="00922159"/>
    <w:rsid w:val="0092279A"/>
    <w:rsid w:val="009227A0"/>
    <w:rsid w:val="0092305B"/>
    <w:rsid w:val="009235C4"/>
    <w:rsid w:val="00923D44"/>
    <w:rsid w:val="00923F4B"/>
    <w:rsid w:val="009256A8"/>
    <w:rsid w:val="00925C82"/>
    <w:rsid w:val="00925D2B"/>
    <w:rsid w:val="00925EB1"/>
    <w:rsid w:val="009278B5"/>
    <w:rsid w:val="0093074F"/>
    <w:rsid w:val="0093093A"/>
    <w:rsid w:val="00930CFA"/>
    <w:rsid w:val="0093198D"/>
    <w:rsid w:val="00932293"/>
    <w:rsid w:val="00933534"/>
    <w:rsid w:val="00933D24"/>
    <w:rsid w:val="009347D4"/>
    <w:rsid w:val="00934BCD"/>
    <w:rsid w:val="00934E96"/>
    <w:rsid w:val="00935E4C"/>
    <w:rsid w:val="00936DDB"/>
    <w:rsid w:val="009376F1"/>
    <w:rsid w:val="00937EAA"/>
    <w:rsid w:val="00940B4E"/>
    <w:rsid w:val="00941170"/>
    <w:rsid w:val="00941430"/>
    <w:rsid w:val="0094155E"/>
    <w:rsid w:val="0094176C"/>
    <w:rsid w:val="00941A7B"/>
    <w:rsid w:val="00942E54"/>
    <w:rsid w:val="00944194"/>
    <w:rsid w:val="00944A70"/>
    <w:rsid w:val="0094513F"/>
    <w:rsid w:val="00945DD9"/>
    <w:rsid w:val="00945EE8"/>
    <w:rsid w:val="009462A6"/>
    <w:rsid w:val="00946365"/>
    <w:rsid w:val="00946366"/>
    <w:rsid w:val="009465EF"/>
    <w:rsid w:val="00947853"/>
    <w:rsid w:val="00947F8A"/>
    <w:rsid w:val="0095011F"/>
    <w:rsid w:val="009534E2"/>
    <w:rsid w:val="00954909"/>
    <w:rsid w:val="009552C7"/>
    <w:rsid w:val="00955DF3"/>
    <w:rsid w:val="00955FF3"/>
    <w:rsid w:val="009561CB"/>
    <w:rsid w:val="00956695"/>
    <w:rsid w:val="00956C51"/>
    <w:rsid w:val="00957668"/>
    <w:rsid w:val="00957D84"/>
    <w:rsid w:val="009605E4"/>
    <w:rsid w:val="009609B8"/>
    <w:rsid w:val="00961F27"/>
    <w:rsid w:val="009623CD"/>
    <w:rsid w:val="00962679"/>
    <w:rsid w:val="00962812"/>
    <w:rsid w:val="00962E53"/>
    <w:rsid w:val="009637AD"/>
    <w:rsid w:val="00963991"/>
    <w:rsid w:val="009639F4"/>
    <w:rsid w:val="00963B31"/>
    <w:rsid w:val="0096407D"/>
    <w:rsid w:val="00964D7B"/>
    <w:rsid w:val="0096586C"/>
    <w:rsid w:val="00965D50"/>
    <w:rsid w:val="00966A72"/>
    <w:rsid w:val="00966BB1"/>
    <w:rsid w:val="00967709"/>
    <w:rsid w:val="00967CF8"/>
    <w:rsid w:val="00970218"/>
    <w:rsid w:val="009710B3"/>
    <w:rsid w:val="0097134F"/>
    <w:rsid w:val="0097147A"/>
    <w:rsid w:val="009729CC"/>
    <w:rsid w:val="009736A1"/>
    <w:rsid w:val="00973CC8"/>
    <w:rsid w:val="009749A2"/>
    <w:rsid w:val="0097576E"/>
    <w:rsid w:val="00975E16"/>
    <w:rsid w:val="009760CA"/>
    <w:rsid w:val="00976403"/>
    <w:rsid w:val="009764DF"/>
    <w:rsid w:val="0097693C"/>
    <w:rsid w:val="00976D0F"/>
    <w:rsid w:val="009772C4"/>
    <w:rsid w:val="00977ED2"/>
    <w:rsid w:val="009816F4"/>
    <w:rsid w:val="00981A51"/>
    <w:rsid w:val="00983AA6"/>
    <w:rsid w:val="009859DB"/>
    <w:rsid w:val="00986672"/>
    <w:rsid w:val="0098715B"/>
    <w:rsid w:val="0099117E"/>
    <w:rsid w:val="00991567"/>
    <w:rsid w:val="00991736"/>
    <w:rsid w:val="009917C1"/>
    <w:rsid w:val="00991D99"/>
    <w:rsid w:val="00992608"/>
    <w:rsid w:val="00992B96"/>
    <w:rsid w:val="00992BE3"/>
    <w:rsid w:val="00992EA9"/>
    <w:rsid w:val="009938CC"/>
    <w:rsid w:val="00993B1E"/>
    <w:rsid w:val="0099440B"/>
    <w:rsid w:val="00994B9E"/>
    <w:rsid w:val="009954C6"/>
    <w:rsid w:val="00995CDC"/>
    <w:rsid w:val="00995DCC"/>
    <w:rsid w:val="0099613E"/>
    <w:rsid w:val="00996963"/>
    <w:rsid w:val="00996A2D"/>
    <w:rsid w:val="00997035"/>
    <w:rsid w:val="0099783F"/>
    <w:rsid w:val="00997B54"/>
    <w:rsid w:val="009A1644"/>
    <w:rsid w:val="009A19F7"/>
    <w:rsid w:val="009A1CAE"/>
    <w:rsid w:val="009A26A3"/>
    <w:rsid w:val="009A38A5"/>
    <w:rsid w:val="009A3E9B"/>
    <w:rsid w:val="009A610A"/>
    <w:rsid w:val="009A676B"/>
    <w:rsid w:val="009A70FE"/>
    <w:rsid w:val="009A73B9"/>
    <w:rsid w:val="009A7B9D"/>
    <w:rsid w:val="009B19C5"/>
    <w:rsid w:val="009B20CF"/>
    <w:rsid w:val="009B31B3"/>
    <w:rsid w:val="009B3225"/>
    <w:rsid w:val="009B4E22"/>
    <w:rsid w:val="009B7558"/>
    <w:rsid w:val="009B7729"/>
    <w:rsid w:val="009B7A23"/>
    <w:rsid w:val="009C0444"/>
    <w:rsid w:val="009C0CA5"/>
    <w:rsid w:val="009C0DD9"/>
    <w:rsid w:val="009C2329"/>
    <w:rsid w:val="009C2D71"/>
    <w:rsid w:val="009C36E0"/>
    <w:rsid w:val="009C433D"/>
    <w:rsid w:val="009C54C8"/>
    <w:rsid w:val="009C652F"/>
    <w:rsid w:val="009C79F0"/>
    <w:rsid w:val="009D038A"/>
    <w:rsid w:val="009D0649"/>
    <w:rsid w:val="009D0E65"/>
    <w:rsid w:val="009D22C4"/>
    <w:rsid w:val="009D3926"/>
    <w:rsid w:val="009D3A4A"/>
    <w:rsid w:val="009D4312"/>
    <w:rsid w:val="009D4A64"/>
    <w:rsid w:val="009D50C8"/>
    <w:rsid w:val="009D55D8"/>
    <w:rsid w:val="009D65F4"/>
    <w:rsid w:val="009D66CB"/>
    <w:rsid w:val="009D6AE1"/>
    <w:rsid w:val="009D7436"/>
    <w:rsid w:val="009D75F8"/>
    <w:rsid w:val="009E0734"/>
    <w:rsid w:val="009E1062"/>
    <w:rsid w:val="009E1B83"/>
    <w:rsid w:val="009E2748"/>
    <w:rsid w:val="009E2991"/>
    <w:rsid w:val="009E2F65"/>
    <w:rsid w:val="009E33C0"/>
    <w:rsid w:val="009E35E4"/>
    <w:rsid w:val="009E3BEF"/>
    <w:rsid w:val="009E462B"/>
    <w:rsid w:val="009E519B"/>
    <w:rsid w:val="009E51AF"/>
    <w:rsid w:val="009E63FD"/>
    <w:rsid w:val="009E6CD4"/>
    <w:rsid w:val="009E718A"/>
    <w:rsid w:val="009E7A83"/>
    <w:rsid w:val="009F0715"/>
    <w:rsid w:val="009F0A01"/>
    <w:rsid w:val="009F2241"/>
    <w:rsid w:val="009F277C"/>
    <w:rsid w:val="009F2B73"/>
    <w:rsid w:val="009F3DCB"/>
    <w:rsid w:val="009F5A52"/>
    <w:rsid w:val="009F637C"/>
    <w:rsid w:val="009F6FFC"/>
    <w:rsid w:val="009F75F3"/>
    <w:rsid w:val="00A0045F"/>
    <w:rsid w:val="00A00675"/>
    <w:rsid w:val="00A016B5"/>
    <w:rsid w:val="00A019A5"/>
    <w:rsid w:val="00A0202B"/>
    <w:rsid w:val="00A03119"/>
    <w:rsid w:val="00A04226"/>
    <w:rsid w:val="00A04DA4"/>
    <w:rsid w:val="00A06136"/>
    <w:rsid w:val="00A07D57"/>
    <w:rsid w:val="00A1157E"/>
    <w:rsid w:val="00A1205D"/>
    <w:rsid w:val="00A13684"/>
    <w:rsid w:val="00A144B4"/>
    <w:rsid w:val="00A1471D"/>
    <w:rsid w:val="00A149A0"/>
    <w:rsid w:val="00A14DCF"/>
    <w:rsid w:val="00A15034"/>
    <w:rsid w:val="00A17883"/>
    <w:rsid w:val="00A2089C"/>
    <w:rsid w:val="00A20B07"/>
    <w:rsid w:val="00A21746"/>
    <w:rsid w:val="00A2183B"/>
    <w:rsid w:val="00A22121"/>
    <w:rsid w:val="00A2262A"/>
    <w:rsid w:val="00A231CA"/>
    <w:rsid w:val="00A23883"/>
    <w:rsid w:val="00A2389B"/>
    <w:rsid w:val="00A24C2E"/>
    <w:rsid w:val="00A2548E"/>
    <w:rsid w:val="00A25A15"/>
    <w:rsid w:val="00A26959"/>
    <w:rsid w:val="00A27A1F"/>
    <w:rsid w:val="00A30A1B"/>
    <w:rsid w:val="00A30F3F"/>
    <w:rsid w:val="00A31918"/>
    <w:rsid w:val="00A31BA6"/>
    <w:rsid w:val="00A3200E"/>
    <w:rsid w:val="00A33E6E"/>
    <w:rsid w:val="00A341D2"/>
    <w:rsid w:val="00A343A6"/>
    <w:rsid w:val="00A36982"/>
    <w:rsid w:val="00A3713D"/>
    <w:rsid w:val="00A37A6D"/>
    <w:rsid w:val="00A404E0"/>
    <w:rsid w:val="00A416FD"/>
    <w:rsid w:val="00A4188C"/>
    <w:rsid w:val="00A422C1"/>
    <w:rsid w:val="00A42424"/>
    <w:rsid w:val="00A42DF9"/>
    <w:rsid w:val="00A42E5B"/>
    <w:rsid w:val="00A4306D"/>
    <w:rsid w:val="00A43556"/>
    <w:rsid w:val="00A435BE"/>
    <w:rsid w:val="00A445BA"/>
    <w:rsid w:val="00A44A07"/>
    <w:rsid w:val="00A4636E"/>
    <w:rsid w:val="00A466A7"/>
    <w:rsid w:val="00A46CFB"/>
    <w:rsid w:val="00A47988"/>
    <w:rsid w:val="00A479A9"/>
    <w:rsid w:val="00A47EA6"/>
    <w:rsid w:val="00A505D3"/>
    <w:rsid w:val="00A5076C"/>
    <w:rsid w:val="00A50DBE"/>
    <w:rsid w:val="00A517F9"/>
    <w:rsid w:val="00A51D7C"/>
    <w:rsid w:val="00A51E0F"/>
    <w:rsid w:val="00A52DB0"/>
    <w:rsid w:val="00A52E77"/>
    <w:rsid w:val="00A545B4"/>
    <w:rsid w:val="00A55035"/>
    <w:rsid w:val="00A5620F"/>
    <w:rsid w:val="00A61089"/>
    <w:rsid w:val="00A61419"/>
    <w:rsid w:val="00A63081"/>
    <w:rsid w:val="00A6366C"/>
    <w:rsid w:val="00A64A8D"/>
    <w:rsid w:val="00A65294"/>
    <w:rsid w:val="00A65750"/>
    <w:rsid w:val="00A66A0B"/>
    <w:rsid w:val="00A67207"/>
    <w:rsid w:val="00A67D36"/>
    <w:rsid w:val="00A70CB6"/>
    <w:rsid w:val="00A71794"/>
    <w:rsid w:val="00A71B6D"/>
    <w:rsid w:val="00A71FAE"/>
    <w:rsid w:val="00A72A47"/>
    <w:rsid w:val="00A73DBC"/>
    <w:rsid w:val="00A73F37"/>
    <w:rsid w:val="00A75478"/>
    <w:rsid w:val="00A75D8F"/>
    <w:rsid w:val="00A76155"/>
    <w:rsid w:val="00A765DA"/>
    <w:rsid w:val="00A767E3"/>
    <w:rsid w:val="00A7681F"/>
    <w:rsid w:val="00A76FD3"/>
    <w:rsid w:val="00A7744C"/>
    <w:rsid w:val="00A77A26"/>
    <w:rsid w:val="00A77D16"/>
    <w:rsid w:val="00A80C6D"/>
    <w:rsid w:val="00A80CDF"/>
    <w:rsid w:val="00A811DE"/>
    <w:rsid w:val="00A81534"/>
    <w:rsid w:val="00A82218"/>
    <w:rsid w:val="00A82663"/>
    <w:rsid w:val="00A82FEA"/>
    <w:rsid w:val="00A83675"/>
    <w:rsid w:val="00A86A14"/>
    <w:rsid w:val="00A87083"/>
    <w:rsid w:val="00A873EF"/>
    <w:rsid w:val="00A90138"/>
    <w:rsid w:val="00A90172"/>
    <w:rsid w:val="00A91538"/>
    <w:rsid w:val="00A919F0"/>
    <w:rsid w:val="00A9218E"/>
    <w:rsid w:val="00A92671"/>
    <w:rsid w:val="00A92963"/>
    <w:rsid w:val="00A92F5E"/>
    <w:rsid w:val="00A93070"/>
    <w:rsid w:val="00A93AAA"/>
    <w:rsid w:val="00A95199"/>
    <w:rsid w:val="00A962A1"/>
    <w:rsid w:val="00A97D0D"/>
    <w:rsid w:val="00AA1B4D"/>
    <w:rsid w:val="00AA1F0A"/>
    <w:rsid w:val="00AA2718"/>
    <w:rsid w:val="00AA2F36"/>
    <w:rsid w:val="00AA30BA"/>
    <w:rsid w:val="00AA3770"/>
    <w:rsid w:val="00AA4096"/>
    <w:rsid w:val="00AA465A"/>
    <w:rsid w:val="00AA5A95"/>
    <w:rsid w:val="00AA6B53"/>
    <w:rsid w:val="00AA7249"/>
    <w:rsid w:val="00AA7810"/>
    <w:rsid w:val="00AB1140"/>
    <w:rsid w:val="00AB1E00"/>
    <w:rsid w:val="00AB31CE"/>
    <w:rsid w:val="00AB5019"/>
    <w:rsid w:val="00AB5085"/>
    <w:rsid w:val="00AB5426"/>
    <w:rsid w:val="00AB7C90"/>
    <w:rsid w:val="00AC0C75"/>
    <w:rsid w:val="00AC3735"/>
    <w:rsid w:val="00AC4216"/>
    <w:rsid w:val="00AC4456"/>
    <w:rsid w:val="00AC4668"/>
    <w:rsid w:val="00AC7A47"/>
    <w:rsid w:val="00AD01B4"/>
    <w:rsid w:val="00AD031C"/>
    <w:rsid w:val="00AD144F"/>
    <w:rsid w:val="00AD19BB"/>
    <w:rsid w:val="00AD2F6F"/>
    <w:rsid w:val="00AD3A29"/>
    <w:rsid w:val="00AD4069"/>
    <w:rsid w:val="00AD45C5"/>
    <w:rsid w:val="00AD46E2"/>
    <w:rsid w:val="00AD4BBF"/>
    <w:rsid w:val="00AD576E"/>
    <w:rsid w:val="00AD6C4E"/>
    <w:rsid w:val="00AD7327"/>
    <w:rsid w:val="00AD747A"/>
    <w:rsid w:val="00AE0925"/>
    <w:rsid w:val="00AE0E27"/>
    <w:rsid w:val="00AE1E81"/>
    <w:rsid w:val="00AE27EB"/>
    <w:rsid w:val="00AE31B9"/>
    <w:rsid w:val="00AE4F53"/>
    <w:rsid w:val="00AE51DD"/>
    <w:rsid w:val="00AE527D"/>
    <w:rsid w:val="00AE56A6"/>
    <w:rsid w:val="00AE746A"/>
    <w:rsid w:val="00AE7476"/>
    <w:rsid w:val="00AE75FA"/>
    <w:rsid w:val="00AE7B80"/>
    <w:rsid w:val="00AF1204"/>
    <w:rsid w:val="00AF1C20"/>
    <w:rsid w:val="00AF1FFC"/>
    <w:rsid w:val="00AF239E"/>
    <w:rsid w:val="00AF2647"/>
    <w:rsid w:val="00AF272E"/>
    <w:rsid w:val="00AF36B4"/>
    <w:rsid w:val="00AF49E0"/>
    <w:rsid w:val="00AF49E4"/>
    <w:rsid w:val="00AF4FBC"/>
    <w:rsid w:val="00AF5EBD"/>
    <w:rsid w:val="00AF67BD"/>
    <w:rsid w:val="00AF704F"/>
    <w:rsid w:val="00AF730A"/>
    <w:rsid w:val="00AF74CA"/>
    <w:rsid w:val="00AF7904"/>
    <w:rsid w:val="00B00550"/>
    <w:rsid w:val="00B0183E"/>
    <w:rsid w:val="00B01848"/>
    <w:rsid w:val="00B019FA"/>
    <w:rsid w:val="00B03274"/>
    <w:rsid w:val="00B03E53"/>
    <w:rsid w:val="00B042DA"/>
    <w:rsid w:val="00B04F93"/>
    <w:rsid w:val="00B059C1"/>
    <w:rsid w:val="00B05ABC"/>
    <w:rsid w:val="00B05B3F"/>
    <w:rsid w:val="00B05ED0"/>
    <w:rsid w:val="00B068D1"/>
    <w:rsid w:val="00B06F94"/>
    <w:rsid w:val="00B07CDB"/>
    <w:rsid w:val="00B10C7A"/>
    <w:rsid w:val="00B11F40"/>
    <w:rsid w:val="00B12903"/>
    <w:rsid w:val="00B14060"/>
    <w:rsid w:val="00B146D6"/>
    <w:rsid w:val="00B14E14"/>
    <w:rsid w:val="00B16B0D"/>
    <w:rsid w:val="00B16E11"/>
    <w:rsid w:val="00B172A7"/>
    <w:rsid w:val="00B17B2B"/>
    <w:rsid w:val="00B17E4F"/>
    <w:rsid w:val="00B20DE9"/>
    <w:rsid w:val="00B21390"/>
    <w:rsid w:val="00B22304"/>
    <w:rsid w:val="00B22880"/>
    <w:rsid w:val="00B22CEF"/>
    <w:rsid w:val="00B23510"/>
    <w:rsid w:val="00B2672A"/>
    <w:rsid w:val="00B26FED"/>
    <w:rsid w:val="00B279FD"/>
    <w:rsid w:val="00B27C4E"/>
    <w:rsid w:val="00B30368"/>
    <w:rsid w:val="00B308C4"/>
    <w:rsid w:val="00B30ACE"/>
    <w:rsid w:val="00B30B52"/>
    <w:rsid w:val="00B30EB2"/>
    <w:rsid w:val="00B30EB4"/>
    <w:rsid w:val="00B3123E"/>
    <w:rsid w:val="00B336FC"/>
    <w:rsid w:val="00B354A2"/>
    <w:rsid w:val="00B36492"/>
    <w:rsid w:val="00B37044"/>
    <w:rsid w:val="00B41D5A"/>
    <w:rsid w:val="00B41E46"/>
    <w:rsid w:val="00B429A6"/>
    <w:rsid w:val="00B456CB"/>
    <w:rsid w:val="00B45D78"/>
    <w:rsid w:val="00B45DB3"/>
    <w:rsid w:val="00B46035"/>
    <w:rsid w:val="00B46776"/>
    <w:rsid w:val="00B46FBD"/>
    <w:rsid w:val="00B47CA4"/>
    <w:rsid w:val="00B47F78"/>
    <w:rsid w:val="00B5040F"/>
    <w:rsid w:val="00B51281"/>
    <w:rsid w:val="00B514E5"/>
    <w:rsid w:val="00B516F2"/>
    <w:rsid w:val="00B51E18"/>
    <w:rsid w:val="00B523A8"/>
    <w:rsid w:val="00B53505"/>
    <w:rsid w:val="00B538A9"/>
    <w:rsid w:val="00B545ED"/>
    <w:rsid w:val="00B54859"/>
    <w:rsid w:val="00B54D69"/>
    <w:rsid w:val="00B55382"/>
    <w:rsid w:val="00B55C0F"/>
    <w:rsid w:val="00B55D9B"/>
    <w:rsid w:val="00B5631F"/>
    <w:rsid w:val="00B60C52"/>
    <w:rsid w:val="00B62F12"/>
    <w:rsid w:val="00B64165"/>
    <w:rsid w:val="00B641C5"/>
    <w:rsid w:val="00B660F5"/>
    <w:rsid w:val="00B66ED0"/>
    <w:rsid w:val="00B67166"/>
    <w:rsid w:val="00B6718A"/>
    <w:rsid w:val="00B674CC"/>
    <w:rsid w:val="00B703B8"/>
    <w:rsid w:val="00B70402"/>
    <w:rsid w:val="00B72C61"/>
    <w:rsid w:val="00B734C4"/>
    <w:rsid w:val="00B73838"/>
    <w:rsid w:val="00B74705"/>
    <w:rsid w:val="00B747EA"/>
    <w:rsid w:val="00B74912"/>
    <w:rsid w:val="00B74BC6"/>
    <w:rsid w:val="00B74CA4"/>
    <w:rsid w:val="00B74E8E"/>
    <w:rsid w:val="00B76B57"/>
    <w:rsid w:val="00B772CE"/>
    <w:rsid w:val="00B77E3F"/>
    <w:rsid w:val="00B8015D"/>
    <w:rsid w:val="00B804D7"/>
    <w:rsid w:val="00B81271"/>
    <w:rsid w:val="00B81DFB"/>
    <w:rsid w:val="00B81F2E"/>
    <w:rsid w:val="00B82600"/>
    <w:rsid w:val="00B83618"/>
    <w:rsid w:val="00B83801"/>
    <w:rsid w:val="00B838D6"/>
    <w:rsid w:val="00B8423A"/>
    <w:rsid w:val="00B842FC"/>
    <w:rsid w:val="00B84953"/>
    <w:rsid w:val="00B84EE3"/>
    <w:rsid w:val="00B85218"/>
    <w:rsid w:val="00B85886"/>
    <w:rsid w:val="00B85E70"/>
    <w:rsid w:val="00B86967"/>
    <w:rsid w:val="00B86C16"/>
    <w:rsid w:val="00B87C69"/>
    <w:rsid w:val="00B90277"/>
    <w:rsid w:val="00B9075A"/>
    <w:rsid w:val="00B90A9C"/>
    <w:rsid w:val="00B91D2F"/>
    <w:rsid w:val="00B922B0"/>
    <w:rsid w:val="00B929BC"/>
    <w:rsid w:val="00B93B89"/>
    <w:rsid w:val="00B94ABB"/>
    <w:rsid w:val="00B964E9"/>
    <w:rsid w:val="00B9697A"/>
    <w:rsid w:val="00B96B30"/>
    <w:rsid w:val="00B97882"/>
    <w:rsid w:val="00B978C8"/>
    <w:rsid w:val="00BA18B2"/>
    <w:rsid w:val="00BA2023"/>
    <w:rsid w:val="00BA2BFA"/>
    <w:rsid w:val="00BA2EB2"/>
    <w:rsid w:val="00BA2EC1"/>
    <w:rsid w:val="00BA300D"/>
    <w:rsid w:val="00BA349F"/>
    <w:rsid w:val="00BA38DF"/>
    <w:rsid w:val="00BA41ED"/>
    <w:rsid w:val="00BA4C3B"/>
    <w:rsid w:val="00BA5E7C"/>
    <w:rsid w:val="00BA6151"/>
    <w:rsid w:val="00BA67AE"/>
    <w:rsid w:val="00BA6A76"/>
    <w:rsid w:val="00BA7A83"/>
    <w:rsid w:val="00BB0498"/>
    <w:rsid w:val="00BB081D"/>
    <w:rsid w:val="00BB15FB"/>
    <w:rsid w:val="00BB17C0"/>
    <w:rsid w:val="00BB1A18"/>
    <w:rsid w:val="00BB2C79"/>
    <w:rsid w:val="00BB37F5"/>
    <w:rsid w:val="00BB3F3D"/>
    <w:rsid w:val="00BB402A"/>
    <w:rsid w:val="00BB57EF"/>
    <w:rsid w:val="00BB6A2B"/>
    <w:rsid w:val="00BB7356"/>
    <w:rsid w:val="00BB7C26"/>
    <w:rsid w:val="00BC07B3"/>
    <w:rsid w:val="00BC08BE"/>
    <w:rsid w:val="00BC1027"/>
    <w:rsid w:val="00BC1ADE"/>
    <w:rsid w:val="00BC1F08"/>
    <w:rsid w:val="00BC1F18"/>
    <w:rsid w:val="00BC1F4F"/>
    <w:rsid w:val="00BC500A"/>
    <w:rsid w:val="00BC50B8"/>
    <w:rsid w:val="00BC5D42"/>
    <w:rsid w:val="00BC6A78"/>
    <w:rsid w:val="00BC7818"/>
    <w:rsid w:val="00BD0030"/>
    <w:rsid w:val="00BD054C"/>
    <w:rsid w:val="00BD112E"/>
    <w:rsid w:val="00BD203F"/>
    <w:rsid w:val="00BD34AC"/>
    <w:rsid w:val="00BD3B6D"/>
    <w:rsid w:val="00BD43DD"/>
    <w:rsid w:val="00BD4A4C"/>
    <w:rsid w:val="00BD4D8E"/>
    <w:rsid w:val="00BD5BEE"/>
    <w:rsid w:val="00BD6761"/>
    <w:rsid w:val="00BD7EBA"/>
    <w:rsid w:val="00BE0BBD"/>
    <w:rsid w:val="00BE1BF6"/>
    <w:rsid w:val="00BE21AE"/>
    <w:rsid w:val="00BE2597"/>
    <w:rsid w:val="00BE2646"/>
    <w:rsid w:val="00BE2C50"/>
    <w:rsid w:val="00BE3D72"/>
    <w:rsid w:val="00BE3FD3"/>
    <w:rsid w:val="00BE412D"/>
    <w:rsid w:val="00BE48E1"/>
    <w:rsid w:val="00BE4C34"/>
    <w:rsid w:val="00BE527E"/>
    <w:rsid w:val="00BE5AB8"/>
    <w:rsid w:val="00BE68C3"/>
    <w:rsid w:val="00BE6FC4"/>
    <w:rsid w:val="00BE707B"/>
    <w:rsid w:val="00BE768D"/>
    <w:rsid w:val="00BF000D"/>
    <w:rsid w:val="00BF06D1"/>
    <w:rsid w:val="00BF0E22"/>
    <w:rsid w:val="00BF1255"/>
    <w:rsid w:val="00BF2BCD"/>
    <w:rsid w:val="00BF3FC6"/>
    <w:rsid w:val="00BF5181"/>
    <w:rsid w:val="00BF5F80"/>
    <w:rsid w:val="00BF716A"/>
    <w:rsid w:val="00C009AD"/>
    <w:rsid w:val="00C00FA9"/>
    <w:rsid w:val="00C013EC"/>
    <w:rsid w:val="00C01722"/>
    <w:rsid w:val="00C02627"/>
    <w:rsid w:val="00C02AEC"/>
    <w:rsid w:val="00C03239"/>
    <w:rsid w:val="00C03903"/>
    <w:rsid w:val="00C03B63"/>
    <w:rsid w:val="00C043FF"/>
    <w:rsid w:val="00C04B75"/>
    <w:rsid w:val="00C055FF"/>
    <w:rsid w:val="00C05E70"/>
    <w:rsid w:val="00C06262"/>
    <w:rsid w:val="00C072C3"/>
    <w:rsid w:val="00C07E53"/>
    <w:rsid w:val="00C1004B"/>
    <w:rsid w:val="00C10179"/>
    <w:rsid w:val="00C1040B"/>
    <w:rsid w:val="00C1075D"/>
    <w:rsid w:val="00C11B19"/>
    <w:rsid w:val="00C11C82"/>
    <w:rsid w:val="00C14054"/>
    <w:rsid w:val="00C14A80"/>
    <w:rsid w:val="00C1661F"/>
    <w:rsid w:val="00C16E68"/>
    <w:rsid w:val="00C17344"/>
    <w:rsid w:val="00C17602"/>
    <w:rsid w:val="00C17B7F"/>
    <w:rsid w:val="00C228AF"/>
    <w:rsid w:val="00C22E04"/>
    <w:rsid w:val="00C2319C"/>
    <w:rsid w:val="00C23778"/>
    <w:rsid w:val="00C24081"/>
    <w:rsid w:val="00C24247"/>
    <w:rsid w:val="00C26532"/>
    <w:rsid w:val="00C30BBC"/>
    <w:rsid w:val="00C3114F"/>
    <w:rsid w:val="00C328D2"/>
    <w:rsid w:val="00C32A45"/>
    <w:rsid w:val="00C363BD"/>
    <w:rsid w:val="00C3785F"/>
    <w:rsid w:val="00C37F95"/>
    <w:rsid w:val="00C40DBB"/>
    <w:rsid w:val="00C41E42"/>
    <w:rsid w:val="00C42179"/>
    <w:rsid w:val="00C424F4"/>
    <w:rsid w:val="00C44223"/>
    <w:rsid w:val="00C44C4A"/>
    <w:rsid w:val="00C46F57"/>
    <w:rsid w:val="00C46FC3"/>
    <w:rsid w:val="00C479E0"/>
    <w:rsid w:val="00C47BCA"/>
    <w:rsid w:val="00C51665"/>
    <w:rsid w:val="00C550D3"/>
    <w:rsid w:val="00C55110"/>
    <w:rsid w:val="00C55A2E"/>
    <w:rsid w:val="00C55B5B"/>
    <w:rsid w:val="00C56A4C"/>
    <w:rsid w:val="00C56AE0"/>
    <w:rsid w:val="00C57631"/>
    <w:rsid w:val="00C57C38"/>
    <w:rsid w:val="00C61209"/>
    <w:rsid w:val="00C61704"/>
    <w:rsid w:val="00C639FA"/>
    <w:rsid w:val="00C63E58"/>
    <w:rsid w:val="00C6457E"/>
    <w:rsid w:val="00C6547E"/>
    <w:rsid w:val="00C659AD"/>
    <w:rsid w:val="00C65EDD"/>
    <w:rsid w:val="00C67341"/>
    <w:rsid w:val="00C67AE9"/>
    <w:rsid w:val="00C70487"/>
    <w:rsid w:val="00C70499"/>
    <w:rsid w:val="00C7173C"/>
    <w:rsid w:val="00C72189"/>
    <w:rsid w:val="00C72E0F"/>
    <w:rsid w:val="00C739B8"/>
    <w:rsid w:val="00C73BF2"/>
    <w:rsid w:val="00C74385"/>
    <w:rsid w:val="00C749F3"/>
    <w:rsid w:val="00C74A29"/>
    <w:rsid w:val="00C75452"/>
    <w:rsid w:val="00C76CCB"/>
    <w:rsid w:val="00C80B79"/>
    <w:rsid w:val="00C81400"/>
    <w:rsid w:val="00C816EC"/>
    <w:rsid w:val="00C81C06"/>
    <w:rsid w:val="00C828FF"/>
    <w:rsid w:val="00C82CAC"/>
    <w:rsid w:val="00C832A0"/>
    <w:rsid w:val="00C85049"/>
    <w:rsid w:val="00C85099"/>
    <w:rsid w:val="00C8647C"/>
    <w:rsid w:val="00C87D4D"/>
    <w:rsid w:val="00C90158"/>
    <w:rsid w:val="00C90CC1"/>
    <w:rsid w:val="00C90CD0"/>
    <w:rsid w:val="00C90EEF"/>
    <w:rsid w:val="00C93BB8"/>
    <w:rsid w:val="00C955BB"/>
    <w:rsid w:val="00C95ACB"/>
    <w:rsid w:val="00C9603E"/>
    <w:rsid w:val="00C96826"/>
    <w:rsid w:val="00C970FD"/>
    <w:rsid w:val="00C974B7"/>
    <w:rsid w:val="00CA0786"/>
    <w:rsid w:val="00CA07FD"/>
    <w:rsid w:val="00CA09A0"/>
    <w:rsid w:val="00CA1144"/>
    <w:rsid w:val="00CA11F0"/>
    <w:rsid w:val="00CA2587"/>
    <w:rsid w:val="00CA2B0F"/>
    <w:rsid w:val="00CA4452"/>
    <w:rsid w:val="00CA5A79"/>
    <w:rsid w:val="00CA5B79"/>
    <w:rsid w:val="00CA707E"/>
    <w:rsid w:val="00CA78B1"/>
    <w:rsid w:val="00CA7E1B"/>
    <w:rsid w:val="00CA7E75"/>
    <w:rsid w:val="00CB013B"/>
    <w:rsid w:val="00CB0479"/>
    <w:rsid w:val="00CB0776"/>
    <w:rsid w:val="00CB273B"/>
    <w:rsid w:val="00CB337B"/>
    <w:rsid w:val="00CB41E9"/>
    <w:rsid w:val="00CB4309"/>
    <w:rsid w:val="00CB556F"/>
    <w:rsid w:val="00CB5891"/>
    <w:rsid w:val="00CB5B3B"/>
    <w:rsid w:val="00CB5D7A"/>
    <w:rsid w:val="00CB7232"/>
    <w:rsid w:val="00CC086C"/>
    <w:rsid w:val="00CC0C7B"/>
    <w:rsid w:val="00CC1BDA"/>
    <w:rsid w:val="00CC2E67"/>
    <w:rsid w:val="00CC3D2C"/>
    <w:rsid w:val="00CC5180"/>
    <w:rsid w:val="00CC52DF"/>
    <w:rsid w:val="00CC6244"/>
    <w:rsid w:val="00CC767D"/>
    <w:rsid w:val="00CC7773"/>
    <w:rsid w:val="00CC7A93"/>
    <w:rsid w:val="00CD10A3"/>
    <w:rsid w:val="00CD118B"/>
    <w:rsid w:val="00CD1DAE"/>
    <w:rsid w:val="00CD23D8"/>
    <w:rsid w:val="00CD2987"/>
    <w:rsid w:val="00CD358B"/>
    <w:rsid w:val="00CD4186"/>
    <w:rsid w:val="00CD4281"/>
    <w:rsid w:val="00CD48F9"/>
    <w:rsid w:val="00CD58C0"/>
    <w:rsid w:val="00CD5BDD"/>
    <w:rsid w:val="00CD60B1"/>
    <w:rsid w:val="00CD662A"/>
    <w:rsid w:val="00CD7787"/>
    <w:rsid w:val="00CE130E"/>
    <w:rsid w:val="00CE1816"/>
    <w:rsid w:val="00CE21EC"/>
    <w:rsid w:val="00CE3059"/>
    <w:rsid w:val="00CE3295"/>
    <w:rsid w:val="00CE68A2"/>
    <w:rsid w:val="00CE6D77"/>
    <w:rsid w:val="00CE6F31"/>
    <w:rsid w:val="00CF1773"/>
    <w:rsid w:val="00CF1B25"/>
    <w:rsid w:val="00CF2AAE"/>
    <w:rsid w:val="00CF2D86"/>
    <w:rsid w:val="00CF3D1D"/>
    <w:rsid w:val="00CF41C2"/>
    <w:rsid w:val="00CF54BD"/>
    <w:rsid w:val="00CF5E91"/>
    <w:rsid w:val="00CF6A39"/>
    <w:rsid w:val="00CF7661"/>
    <w:rsid w:val="00CF795A"/>
    <w:rsid w:val="00D0015F"/>
    <w:rsid w:val="00D00235"/>
    <w:rsid w:val="00D0096F"/>
    <w:rsid w:val="00D00AC6"/>
    <w:rsid w:val="00D01190"/>
    <w:rsid w:val="00D01467"/>
    <w:rsid w:val="00D01533"/>
    <w:rsid w:val="00D01D80"/>
    <w:rsid w:val="00D02428"/>
    <w:rsid w:val="00D02A05"/>
    <w:rsid w:val="00D03698"/>
    <w:rsid w:val="00D039EF"/>
    <w:rsid w:val="00D05A10"/>
    <w:rsid w:val="00D05F36"/>
    <w:rsid w:val="00D062F8"/>
    <w:rsid w:val="00D106F9"/>
    <w:rsid w:val="00D11473"/>
    <w:rsid w:val="00D114D6"/>
    <w:rsid w:val="00D15322"/>
    <w:rsid w:val="00D159EF"/>
    <w:rsid w:val="00D15A82"/>
    <w:rsid w:val="00D160AE"/>
    <w:rsid w:val="00D175A7"/>
    <w:rsid w:val="00D179A0"/>
    <w:rsid w:val="00D2032F"/>
    <w:rsid w:val="00D21802"/>
    <w:rsid w:val="00D21B14"/>
    <w:rsid w:val="00D21DDB"/>
    <w:rsid w:val="00D23303"/>
    <w:rsid w:val="00D24AEC"/>
    <w:rsid w:val="00D24F62"/>
    <w:rsid w:val="00D25A2F"/>
    <w:rsid w:val="00D26B2D"/>
    <w:rsid w:val="00D27248"/>
    <w:rsid w:val="00D30136"/>
    <w:rsid w:val="00D30508"/>
    <w:rsid w:val="00D30A9A"/>
    <w:rsid w:val="00D31528"/>
    <w:rsid w:val="00D316F7"/>
    <w:rsid w:val="00D31CB2"/>
    <w:rsid w:val="00D32C54"/>
    <w:rsid w:val="00D34811"/>
    <w:rsid w:val="00D35497"/>
    <w:rsid w:val="00D3622E"/>
    <w:rsid w:val="00D364F4"/>
    <w:rsid w:val="00D370C7"/>
    <w:rsid w:val="00D373D9"/>
    <w:rsid w:val="00D376D6"/>
    <w:rsid w:val="00D37CB5"/>
    <w:rsid w:val="00D409AE"/>
    <w:rsid w:val="00D40E5A"/>
    <w:rsid w:val="00D4316B"/>
    <w:rsid w:val="00D43566"/>
    <w:rsid w:val="00D44845"/>
    <w:rsid w:val="00D44ADD"/>
    <w:rsid w:val="00D44B08"/>
    <w:rsid w:val="00D46662"/>
    <w:rsid w:val="00D47485"/>
    <w:rsid w:val="00D474D4"/>
    <w:rsid w:val="00D50A49"/>
    <w:rsid w:val="00D51DBC"/>
    <w:rsid w:val="00D51F65"/>
    <w:rsid w:val="00D5233F"/>
    <w:rsid w:val="00D5280C"/>
    <w:rsid w:val="00D53314"/>
    <w:rsid w:val="00D54B55"/>
    <w:rsid w:val="00D55046"/>
    <w:rsid w:val="00D5676C"/>
    <w:rsid w:val="00D567A2"/>
    <w:rsid w:val="00D5731A"/>
    <w:rsid w:val="00D57D1B"/>
    <w:rsid w:val="00D60BFA"/>
    <w:rsid w:val="00D610C6"/>
    <w:rsid w:val="00D610D0"/>
    <w:rsid w:val="00D6212B"/>
    <w:rsid w:val="00D63EC9"/>
    <w:rsid w:val="00D646B0"/>
    <w:rsid w:val="00D6483C"/>
    <w:rsid w:val="00D64F8C"/>
    <w:rsid w:val="00D67D6B"/>
    <w:rsid w:val="00D7006B"/>
    <w:rsid w:val="00D703F2"/>
    <w:rsid w:val="00D7070E"/>
    <w:rsid w:val="00D71459"/>
    <w:rsid w:val="00D71A03"/>
    <w:rsid w:val="00D7220E"/>
    <w:rsid w:val="00D73921"/>
    <w:rsid w:val="00D73A88"/>
    <w:rsid w:val="00D75338"/>
    <w:rsid w:val="00D75E78"/>
    <w:rsid w:val="00D76A69"/>
    <w:rsid w:val="00D77BAC"/>
    <w:rsid w:val="00D800B7"/>
    <w:rsid w:val="00D80ED0"/>
    <w:rsid w:val="00D80EF1"/>
    <w:rsid w:val="00D8167B"/>
    <w:rsid w:val="00D8174C"/>
    <w:rsid w:val="00D8199E"/>
    <w:rsid w:val="00D823A1"/>
    <w:rsid w:val="00D82E9E"/>
    <w:rsid w:val="00D83CB1"/>
    <w:rsid w:val="00D848C7"/>
    <w:rsid w:val="00D84E44"/>
    <w:rsid w:val="00D86BA4"/>
    <w:rsid w:val="00D872C5"/>
    <w:rsid w:val="00D87745"/>
    <w:rsid w:val="00D87F84"/>
    <w:rsid w:val="00D87FD0"/>
    <w:rsid w:val="00D90097"/>
    <w:rsid w:val="00D90C26"/>
    <w:rsid w:val="00D91446"/>
    <w:rsid w:val="00D92C63"/>
    <w:rsid w:val="00D92E4D"/>
    <w:rsid w:val="00D932A2"/>
    <w:rsid w:val="00D93416"/>
    <w:rsid w:val="00D9417D"/>
    <w:rsid w:val="00D94BC8"/>
    <w:rsid w:val="00D94F7D"/>
    <w:rsid w:val="00D96694"/>
    <w:rsid w:val="00D97A68"/>
    <w:rsid w:val="00DA0E57"/>
    <w:rsid w:val="00DA0E83"/>
    <w:rsid w:val="00DA0FED"/>
    <w:rsid w:val="00DA160B"/>
    <w:rsid w:val="00DA3B77"/>
    <w:rsid w:val="00DA54FD"/>
    <w:rsid w:val="00DA5AB5"/>
    <w:rsid w:val="00DA685A"/>
    <w:rsid w:val="00DA68E7"/>
    <w:rsid w:val="00DA68F4"/>
    <w:rsid w:val="00DA74B9"/>
    <w:rsid w:val="00DA7C12"/>
    <w:rsid w:val="00DB1202"/>
    <w:rsid w:val="00DB1419"/>
    <w:rsid w:val="00DB1D8A"/>
    <w:rsid w:val="00DB26E2"/>
    <w:rsid w:val="00DB35FB"/>
    <w:rsid w:val="00DB3EE0"/>
    <w:rsid w:val="00DB3F64"/>
    <w:rsid w:val="00DB4045"/>
    <w:rsid w:val="00DB439A"/>
    <w:rsid w:val="00DB5794"/>
    <w:rsid w:val="00DB6EA7"/>
    <w:rsid w:val="00DB6F77"/>
    <w:rsid w:val="00DB7E00"/>
    <w:rsid w:val="00DC011F"/>
    <w:rsid w:val="00DC0508"/>
    <w:rsid w:val="00DC0E26"/>
    <w:rsid w:val="00DC11B2"/>
    <w:rsid w:val="00DC220B"/>
    <w:rsid w:val="00DC3777"/>
    <w:rsid w:val="00DC3DF2"/>
    <w:rsid w:val="00DC4038"/>
    <w:rsid w:val="00DC514D"/>
    <w:rsid w:val="00DC7101"/>
    <w:rsid w:val="00DC7DA2"/>
    <w:rsid w:val="00DD0987"/>
    <w:rsid w:val="00DD0A1D"/>
    <w:rsid w:val="00DD1482"/>
    <w:rsid w:val="00DD14E9"/>
    <w:rsid w:val="00DD15FE"/>
    <w:rsid w:val="00DD1AEB"/>
    <w:rsid w:val="00DD2393"/>
    <w:rsid w:val="00DD2492"/>
    <w:rsid w:val="00DD333C"/>
    <w:rsid w:val="00DD3764"/>
    <w:rsid w:val="00DD4234"/>
    <w:rsid w:val="00DD4C54"/>
    <w:rsid w:val="00DD6B3C"/>
    <w:rsid w:val="00DD6D86"/>
    <w:rsid w:val="00DD7BE1"/>
    <w:rsid w:val="00DD7D5B"/>
    <w:rsid w:val="00DE03FF"/>
    <w:rsid w:val="00DE07A0"/>
    <w:rsid w:val="00DE0B6D"/>
    <w:rsid w:val="00DE13AC"/>
    <w:rsid w:val="00DE14B9"/>
    <w:rsid w:val="00DE2A2E"/>
    <w:rsid w:val="00DE2F10"/>
    <w:rsid w:val="00DE3232"/>
    <w:rsid w:val="00DE37DC"/>
    <w:rsid w:val="00DE3BB4"/>
    <w:rsid w:val="00DE4574"/>
    <w:rsid w:val="00DE541D"/>
    <w:rsid w:val="00DE556E"/>
    <w:rsid w:val="00DE5578"/>
    <w:rsid w:val="00DE5D35"/>
    <w:rsid w:val="00DE5F9A"/>
    <w:rsid w:val="00DE6486"/>
    <w:rsid w:val="00DE66C7"/>
    <w:rsid w:val="00DE6783"/>
    <w:rsid w:val="00DE6A85"/>
    <w:rsid w:val="00DE7ADB"/>
    <w:rsid w:val="00DF02DD"/>
    <w:rsid w:val="00DF1A61"/>
    <w:rsid w:val="00DF3D29"/>
    <w:rsid w:val="00DF4875"/>
    <w:rsid w:val="00DF49B3"/>
    <w:rsid w:val="00DF4A21"/>
    <w:rsid w:val="00DF4B6A"/>
    <w:rsid w:val="00DF58B1"/>
    <w:rsid w:val="00DF5E13"/>
    <w:rsid w:val="00DF603B"/>
    <w:rsid w:val="00DF61E5"/>
    <w:rsid w:val="00DF6370"/>
    <w:rsid w:val="00DF6B13"/>
    <w:rsid w:val="00DF786F"/>
    <w:rsid w:val="00E00729"/>
    <w:rsid w:val="00E00EDA"/>
    <w:rsid w:val="00E011A1"/>
    <w:rsid w:val="00E0131A"/>
    <w:rsid w:val="00E01423"/>
    <w:rsid w:val="00E01588"/>
    <w:rsid w:val="00E01757"/>
    <w:rsid w:val="00E028F1"/>
    <w:rsid w:val="00E03863"/>
    <w:rsid w:val="00E03BD3"/>
    <w:rsid w:val="00E04332"/>
    <w:rsid w:val="00E04C90"/>
    <w:rsid w:val="00E06A95"/>
    <w:rsid w:val="00E073EF"/>
    <w:rsid w:val="00E07401"/>
    <w:rsid w:val="00E07E9F"/>
    <w:rsid w:val="00E10563"/>
    <w:rsid w:val="00E1183A"/>
    <w:rsid w:val="00E14B03"/>
    <w:rsid w:val="00E14DD8"/>
    <w:rsid w:val="00E1506B"/>
    <w:rsid w:val="00E152A6"/>
    <w:rsid w:val="00E15938"/>
    <w:rsid w:val="00E171AC"/>
    <w:rsid w:val="00E171CC"/>
    <w:rsid w:val="00E171F8"/>
    <w:rsid w:val="00E17D19"/>
    <w:rsid w:val="00E201AD"/>
    <w:rsid w:val="00E2094E"/>
    <w:rsid w:val="00E20C04"/>
    <w:rsid w:val="00E224B7"/>
    <w:rsid w:val="00E22E96"/>
    <w:rsid w:val="00E236A0"/>
    <w:rsid w:val="00E238DB"/>
    <w:rsid w:val="00E240BD"/>
    <w:rsid w:val="00E243F2"/>
    <w:rsid w:val="00E25166"/>
    <w:rsid w:val="00E253C7"/>
    <w:rsid w:val="00E254EC"/>
    <w:rsid w:val="00E25E12"/>
    <w:rsid w:val="00E26822"/>
    <w:rsid w:val="00E277D5"/>
    <w:rsid w:val="00E2782B"/>
    <w:rsid w:val="00E27876"/>
    <w:rsid w:val="00E306E6"/>
    <w:rsid w:val="00E30721"/>
    <w:rsid w:val="00E3228C"/>
    <w:rsid w:val="00E331AA"/>
    <w:rsid w:val="00E333CB"/>
    <w:rsid w:val="00E345D3"/>
    <w:rsid w:val="00E36BBD"/>
    <w:rsid w:val="00E37458"/>
    <w:rsid w:val="00E379DE"/>
    <w:rsid w:val="00E37B89"/>
    <w:rsid w:val="00E40222"/>
    <w:rsid w:val="00E42D47"/>
    <w:rsid w:val="00E43496"/>
    <w:rsid w:val="00E43837"/>
    <w:rsid w:val="00E43979"/>
    <w:rsid w:val="00E43ABB"/>
    <w:rsid w:val="00E43C6F"/>
    <w:rsid w:val="00E444EE"/>
    <w:rsid w:val="00E44790"/>
    <w:rsid w:val="00E44871"/>
    <w:rsid w:val="00E44B7A"/>
    <w:rsid w:val="00E44E38"/>
    <w:rsid w:val="00E45E0A"/>
    <w:rsid w:val="00E46B20"/>
    <w:rsid w:val="00E47E6E"/>
    <w:rsid w:val="00E502BE"/>
    <w:rsid w:val="00E51235"/>
    <w:rsid w:val="00E51342"/>
    <w:rsid w:val="00E514B0"/>
    <w:rsid w:val="00E52241"/>
    <w:rsid w:val="00E549E4"/>
    <w:rsid w:val="00E54D6C"/>
    <w:rsid w:val="00E55044"/>
    <w:rsid w:val="00E57AF6"/>
    <w:rsid w:val="00E6079F"/>
    <w:rsid w:val="00E611DF"/>
    <w:rsid w:val="00E6130C"/>
    <w:rsid w:val="00E6230E"/>
    <w:rsid w:val="00E62616"/>
    <w:rsid w:val="00E6285E"/>
    <w:rsid w:val="00E637EA"/>
    <w:rsid w:val="00E64F57"/>
    <w:rsid w:val="00E65337"/>
    <w:rsid w:val="00E65435"/>
    <w:rsid w:val="00E66553"/>
    <w:rsid w:val="00E67997"/>
    <w:rsid w:val="00E702FD"/>
    <w:rsid w:val="00E708C1"/>
    <w:rsid w:val="00E71386"/>
    <w:rsid w:val="00E7158E"/>
    <w:rsid w:val="00E719C1"/>
    <w:rsid w:val="00E71A65"/>
    <w:rsid w:val="00E73307"/>
    <w:rsid w:val="00E742AC"/>
    <w:rsid w:val="00E7538E"/>
    <w:rsid w:val="00E75E96"/>
    <w:rsid w:val="00E7666C"/>
    <w:rsid w:val="00E8039B"/>
    <w:rsid w:val="00E812BB"/>
    <w:rsid w:val="00E816A4"/>
    <w:rsid w:val="00E819DC"/>
    <w:rsid w:val="00E82347"/>
    <w:rsid w:val="00E82873"/>
    <w:rsid w:val="00E83019"/>
    <w:rsid w:val="00E838BE"/>
    <w:rsid w:val="00E8424D"/>
    <w:rsid w:val="00E843EB"/>
    <w:rsid w:val="00E85357"/>
    <w:rsid w:val="00E86D79"/>
    <w:rsid w:val="00E91A71"/>
    <w:rsid w:val="00E92E46"/>
    <w:rsid w:val="00E942C2"/>
    <w:rsid w:val="00E94949"/>
    <w:rsid w:val="00E94E85"/>
    <w:rsid w:val="00E96067"/>
    <w:rsid w:val="00E9647E"/>
    <w:rsid w:val="00EA0C61"/>
    <w:rsid w:val="00EA1769"/>
    <w:rsid w:val="00EA1F56"/>
    <w:rsid w:val="00EA2C26"/>
    <w:rsid w:val="00EA3304"/>
    <w:rsid w:val="00EA3376"/>
    <w:rsid w:val="00EA3B00"/>
    <w:rsid w:val="00EA3D7F"/>
    <w:rsid w:val="00EA3DC0"/>
    <w:rsid w:val="00EA53D3"/>
    <w:rsid w:val="00EA5DCD"/>
    <w:rsid w:val="00EA648E"/>
    <w:rsid w:val="00EA6813"/>
    <w:rsid w:val="00EA6B31"/>
    <w:rsid w:val="00EA6FC7"/>
    <w:rsid w:val="00EB0B20"/>
    <w:rsid w:val="00EB0DEC"/>
    <w:rsid w:val="00EB1C7C"/>
    <w:rsid w:val="00EB3CC7"/>
    <w:rsid w:val="00EB3D39"/>
    <w:rsid w:val="00EB41F2"/>
    <w:rsid w:val="00EB4CED"/>
    <w:rsid w:val="00EB53A2"/>
    <w:rsid w:val="00EB5ABE"/>
    <w:rsid w:val="00EB5AF7"/>
    <w:rsid w:val="00EB5B6C"/>
    <w:rsid w:val="00EB6434"/>
    <w:rsid w:val="00EB69B6"/>
    <w:rsid w:val="00EC02D2"/>
    <w:rsid w:val="00EC0599"/>
    <w:rsid w:val="00EC134C"/>
    <w:rsid w:val="00EC1AC5"/>
    <w:rsid w:val="00EC1AD6"/>
    <w:rsid w:val="00EC2680"/>
    <w:rsid w:val="00EC29DC"/>
    <w:rsid w:val="00EC2CAA"/>
    <w:rsid w:val="00EC2E98"/>
    <w:rsid w:val="00EC4B23"/>
    <w:rsid w:val="00EC6C82"/>
    <w:rsid w:val="00EC6F61"/>
    <w:rsid w:val="00EC76DA"/>
    <w:rsid w:val="00EC7976"/>
    <w:rsid w:val="00EC7FA1"/>
    <w:rsid w:val="00ED1018"/>
    <w:rsid w:val="00ED160B"/>
    <w:rsid w:val="00ED29D5"/>
    <w:rsid w:val="00ED2B28"/>
    <w:rsid w:val="00ED36AE"/>
    <w:rsid w:val="00ED425A"/>
    <w:rsid w:val="00ED443E"/>
    <w:rsid w:val="00ED45C1"/>
    <w:rsid w:val="00ED5F2A"/>
    <w:rsid w:val="00ED7797"/>
    <w:rsid w:val="00ED78ED"/>
    <w:rsid w:val="00EE09CB"/>
    <w:rsid w:val="00EE15A0"/>
    <w:rsid w:val="00EE2286"/>
    <w:rsid w:val="00EE2FA8"/>
    <w:rsid w:val="00EE3718"/>
    <w:rsid w:val="00EE3F9A"/>
    <w:rsid w:val="00EE4B64"/>
    <w:rsid w:val="00EE5BF9"/>
    <w:rsid w:val="00EE5FB3"/>
    <w:rsid w:val="00EE5FDC"/>
    <w:rsid w:val="00EE654B"/>
    <w:rsid w:val="00EE66DA"/>
    <w:rsid w:val="00EF0E8A"/>
    <w:rsid w:val="00EF11A7"/>
    <w:rsid w:val="00EF17DE"/>
    <w:rsid w:val="00EF18B3"/>
    <w:rsid w:val="00EF2840"/>
    <w:rsid w:val="00EF3178"/>
    <w:rsid w:val="00EF32E0"/>
    <w:rsid w:val="00EF399B"/>
    <w:rsid w:val="00EF3D53"/>
    <w:rsid w:val="00EF3EC9"/>
    <w:rsid w:val="00EF433E"/>
    <w:rsid w:val="00EF47DD"/>
    <w:rsid w:val="00EF50C8"/>
    <w:rsid w:val="00EF528B"/>
    <w:rsid w:val="00EF5D53"/>
    <w:rsid w:val="00EF5F94"/>
    <w:rsid w:val="00EF6EB7"/>
    <w:rsid w:val="00EF7943"/>
    <w:rsid w:val="00EF7CB1"/>
    <w:rsid w:val="00F00048"/>
    <w:rsid w:val="00F004CC"/>
    <w:rsid w:val="00F005A7"/>
    <w:rsid w:val="00F00FC2"/>
    <w:rsid w:val="00F011F3"/>
    <w:rsid w:val="00F01900"/>
    <w:rsid w:val="00F01B25"/>
    <w:rsid w:val="00F0296C"/>
    <w:rsid w:val="00F02B58"/>
    <w:rsid w:val="00F0375B"/>
    <w:rsid w:val="00F041BF"/>
    <w:rsid w:val="00F045F9"/>
    <w:rsid w:val="00F04DE7"/>
    <w:rsid w:val="00F05DDA"/>
    <w:rsid w:val="00F0626F"/>
    <w:rsid w:val="00F06A6B"/>
    <w:rsid w:val="00F06B9B"/>
    <w:rsid w:val="00F06D7A"/>
    <w:rsid w:val="00F06FBD"/>
    <w:rsid w:val="00F104A2"/>
    <w:rsid w:val="00F107EA"/>
    <w:rsid w:val="00F10B30"/>
    <w:rsid w:val="00F118F4"/>
    <w:rsid w:val="00F11FDF"/>
    <w:rsid w:val="00F133D0"/>
    <w:rsid w:val="00F138F4"/>
    <w:rsid w:val="00F13901"/>
    <w:rsid w:val="00F13E1A"/>
    <w:rsid w:val="00F1456D"/>
    <w:rsid w:val="00F148C3"/>
    <w:rsid w:val="00F161AC"/>
    <w:rsid w:val="00F16402"/>
    <w:rsid w:val="00F17204"/>
    <w:rsid w:val="00F203A2"/>
    <w:rsid w:val="00F20F3C"/>
    <w:rsid w:val="00F219A8"/>
    <w:rsid w:val="00F22180"/>
    <w:rsid w:val="00F221B4"/>
    <w:rsid w:val="00F228D1"/>
    <w:rsid w:val="00F249B3"/>
    <w:rsid w:val="00F24BE2"/>
    <w:rsid w:val="00F2594C"/>
    <w:rsid w:val="00F25A98"/>
    <w:rsid w:val="00F26AD2"/>
    <w:rsid w:val="00F30B49"/>
    <w:rsid w:val="00F30B7F"/>
    <w:rsid w:val="00F313DD"/>
    <w:rsid w:val="00F31663"/>
    <w:rsid w:val="00F32370"/>
    <w:rsid w:val="00F32B66"/>
    <w:rsid w:val="00F32F79"/>
    <w:rsid w:val="00F33024"/>
    <w:rsid w:val="00F330FA"/>
    <w:rsid w:val="00F33660"/>
    <w:rsid w:val="00F362D0"/>
    <w:rsid w:val="00F3697C"/>
    <w:rsid w:val="00F37182"/>
    <w:rsid w:val="00F37DFD"/>
    <w:rsid w:val="00F40A56"/>
    <w:rsid w:val="00F40C31"/>
    <w:rsid w:val="00F40CC1"/>
    <w:rsid w:val="00F41117"/>
    <w:rsid w:val="00F411F8"/>
    <w:rsid w:val="00F42F2B"/>
    <w:rsid w:val="00F44A0F"/>
    <w:rsid w:val="00F4528A"/>
    <w:rsid w:val="00F45D66"/>
    <w:rsid w:val="00F45D76"/>
    <w:rsid w:val="00F47BDD"/>
    <w:rsid w:val="00F504FC"/>
    <w:rsid w:val="00F51037"/>
    <w:rsid w:val="00F51988"/>
    <w:rsid w:val="00F52149"/>
    <w:rsid w:val="00F52D19"/>
    <w:rsid w:val="00F53270"/>
    <w:rsid w:val="00F532D0"/>
    <w:rsid w:val="00F5333E"/>
    <w:rsid w:val="00F536A8"/>
    <w:rsid w:val="00F55479"/>
    <w:rsid w:val="00F5562E"/>
    <w:rsid w:val="00F5594B"/>
    <w:rsid w:val="00F56214"/>
    <w:rsid w:val="00F5785B"/>
    <w:rsid w:val="00F5788E"/>
    <w:rsid w:val="00F6021D"/>
    <w:rsid w:val="00F603AE"/>
    <w:rsid w:val="00F61CEF"/>
    <w:rsid w:val="00F6206B"/>
    <w:rsid w:val="00F625D2"/>
    <w:rsid w:val="00F63EBE"/>
    <w:rsid w:val="00F64347"/>
    <w:rsid w:val="00F6472C"/>
    <w:rsid w:val="00F6517B"/>
    <w:rsid w:val="00F65487"/>
    <w:rsid w:val="00F65494"/>
    <w:rsid w:val="00F6751F"/>
    <w:rsid w:val="00F679EC"/>
    <w:rsid w:val="00F70394"/>
    <w:rsid w:val="00F71665"/>
    <w:rsid w:val="00F72F1C"/>
    <w:rsid w:val="00F734CE"/>
    <w:rsid w:val="00F734FB"/>
    <w:rsid w:val="00F73511"/>
    <w:rsid w:val="00F73793"/>
    <w:rsid w:val="00F73959"/>
    <w:rsid w:val="00F73E10"/>
    <w:rsid w:val="00F74172"/>
    <w:rsid w:val="00F770F4"/>
    <w:rsid w:val="00F80187"/>
    <w:rsid w:val="00F80283"/>
    <w:rsid w:val="00F806B7"/>
    <w:rsid w:val="00F80CD0"/>
    <w:rsid w:val="00F812DB"/>
    <w:rsid w:val="00F82522"/>
    <w:rsid w:val="00F830B1"/>
    <w:rsid w:val="00F83F0D"/>
    <w:rsid w:val="00F84118"/>
    <w:rsid w:val="00F8458D"/>
    <w:rsid w:val="00F84A73"/>
    <w:rsid w:val="00F84D85"/>
    <w:rsid w:val="00F86338"/>
    <w:rsid w:val="00F90CC5"/>
    <w:rsid w:val="00F90DBC"/>
    <w:rsid w:val="00F90DE2"/>
    <w:rsid w:val="00F9218C"/>
    <w:rsid w:val="00F9235C"/>
    <w:rsid w:val="00F927C6"/>
    <w:rsid w:val="00F93A6E"/>
    <w:rsid w:val="00F9473B"/>
    <w:rsid w:val="00F950FA"/>
    <w:rsid w:val="00F9676E"/>
    <w:rsid w:val="00F96A64"/>
    <w:rsid w:val="00F96BB6"/>
    <w:rsid w:val="00FA0F2C"/>
    <w:rsid w:val="00FA198E"/>
    <w:rsid w:val="00FA1D9D"/>
    <w:rsid w:val="00FA2B52"/>
    <w:rsid w:val="00FA3399"/>
    <w:rsid w:val="00FA3E3E"/>
    <w:rsid w:val="00FA55DD"/>
    <w:rsid w:val="00FA596E"/>
    <w:rsid w:val="00FA6A8A"/>
    <w:rsid w:val="00FA7129"/>
    <w:rsid w:val="00FB0A4D"/>
    <w:rsid w:val="00FB0DD1"/>
    <w:rsid w:val="00FB1BE1"/>
    <w:rsid w:val="00FB20A2"/>
    <w:rsid w:val="00FB31D7"/>
    <w:rsid w:val="00FB4273"/>
    <w:rsid w:val="00FB4614"/>
    <w:rsid w:val="00FB468A"/>
    <w:rsid w:val="00FB56C7"/>
    <w:rsid w:val="00FB7997"/>
    <w:rsid w:val="00FB7C9F"/>
    <w:rsid w:val="00FC0114"/>
    <w:rsid w:val="00FC10B5"/>
    <w:rsid w:val="00FC1FD5"/>
    <w:rsid w:val="00FC3B4F"/>
    <w:rsid w:val="00FC51D2"/>
    <w:rsid w:val="00FC5506"/>
    <w:rsid w:val="00FC5D8A"/>
    <w:rsid w:val="00FC6D7F"/>
    <w:rsid w:val="00FC7C5D"/>
    <w:rsid w:val="00FD12B7"/>
    <w:rsid w:val="00FD2276"/>
    <w:rsid w:val="00FD25A2"/>
    <w:rsid w:val="00FD2D52"/>
    <w:rsid w:val="00FD334E"/>
    <w:rsid w:val="00FD3BB2"/>
    <w:rsid w:val="00FD4501"/>
    <w:rsid w:val="00FD49AF"/>
    <w:rsid w:val="00FD5B9B"/>
    <w:rsid w:val="00FD634A"/>
    <w:rsid w:val="00FD6C5E"/>
    <w:rsid w:val="00FE0F7A"/>
    <w:rsid w:val="00FE30CF"/>
    <w:rsid w:val="00FE438C"/>
    <w:rsid w:val="00FE7173"/>
    <w:rsid w:val="00FF099E"/>
    <w:rsid w:val="00FF0BF1"/>
    <w:rsid w:val="00FF12B0"/>
    <w:rsid w:val="00FF23A4"/>
    <w:rsid w:val="00FF3423"/>
    <w:rsid w:val="00FF35EC"/>
    <w:rsid w:val="00FF4520"/>
    <w:rsid w:val="00FF4634"/>
    <w:rsid w:val="00FF471D"/>
    <w:rsid w:val="00FF5770"/>
    <w:rsid w:val="00FF5C50"/>
    <w:rsid w:val="00FF6855"/>
    <w:rsid w:val="00FF6982"/>
    <w:rsid w:val="00FF7085"/>
    <w:rsid w:val="00FF7C04"/>
    <w:rsid w:val="0296955A"/>
    <w:rsid w:val="0810A68A"/>
    <w:rsid w:val="0F16F535"/>
    <w:rsid w:val="111573AB"/>
    <w:rsid w:val="123F326D"/>
    <w:rsid w:val="1283FE04"/>
    <w:rsid w:val="15F20C8B"/>
    <w:rsid w:val="175F1E42"/>
    <w:rsid w:val="1984B09A"/>
    <w:rsid w:val="1F9F7802"/>
    <w:rsid w:val="1FE85EBE"/>
    <w:rsid w:val="2218ACF0"/>
    <w:rsid w:val="23A80413"/>
    <w:rsid w:val="29C1226E"/>
    <w:rsid w:val="29F87B0E"/>
    <w:rsid w:val="2B0F05CE"/>
    <w:rsid w:val="2FB0950D"/>
    <w:rsid w:val="2FE8B2E7"/>
    <w:rsid w:val="32869ED2"/>
    <w:rsid w:val="36728965"/>
    <w:rsid w:val="3729BA6B"/>
    <w:rsid w:val="3909DACC"/>
    <w:rsid w:val="3A5970C4"/>
    <w:rsid w:val="3D23937F"/>
    <w:rsid w:val="3ED3537E"/>
    <w:rsid w:val="3EF54220"/>
    <w:rsid w:val="3F3C74B2"/>
    <w:rsid w:val="40C670FE"/>
    <w:rsid w:val="40DFE2A3"/>
    <w:rsid w:val="42A52AD6"/>
    <w:rsid w:val="43D6A91C"/>
    <w:rsid w:val="46CCF565"/>
    <w:rsid w:val="4A20880B"/>
    <w:rsid w:val="4CA33E3F"/>
    <w:rsid w:val="4EFBDB9D"/>
    <w:rsid w:val="50611219"/>
    <w:rsid w:val="51C224E4"/>
    <w:rsid w:val="53A50BD9"/>
    <w:rsid w:val="53E9A925"/>
    <w:rsid w:val="5449469B"/>
    <w:rsid w:val="55F6CF84"/>
    <w:rsid w:val="5767FAC2"/>
    <w:rsid w:val="596F5743"/>
    <w:rsid w:val="5DA9DA5A"/>
    <w:rsid w:val="5FAD37E4"/>
    <w:rsid w:val="5FBC5F64"/>
    <w:rsid w:val="5FCA7EF0"/>
    <w:rsid w:val="5FCAFFAC"/>
    <w:rsid w:val="60DEE67B"/>
    <w:rsid w:val="60FE8F79"/>
    <w:rsid w:val="63479E63"/>
    <w:rsid w:val="644759B4"/>
    <w:rsid w:val="693A05D6"/>
    <w:rsid w:val="69426CB7"/>
    <w:rsid w:val="6B74DA70"/>
    <w:rsid w:val="6CC4C5AF"/>
    <w:rsid w:val="703C08EA"/>
    <w:rsid w:val="730B28A3"/>
    <w:rsid w:val="76F499FB"/>
    <w:rsid w:val="7A11E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FBD85"/>
  <w15:chartTrackingRefBased/>
  <w15:docId w15:val="{7E41E06C-92E9-4E69-BE18-827C642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2BFA"/>
  </w:style>
  <w:style w:type="paragraph" w:styleId="Nadpis1">
    <w:name w:val="heading 1"/>
    <w:aliases w:val="Článok - číslo"/>
    <w:basedOn w:val="Normlny"/>
    <w:next w:val="Nadpis3"/>
    <w:link w:val="Nadpis1Char"/>
    <w:uiPriority w:val="9"/>
    <w:qFormat/>
    <w:rsid w:val="00A4636E"/>
    <w:pPr>
      <w:keepNext/>
      <w:numPr>
        <w:numId w:val="31"/>
      </w:numPr>
      <w:spacing w:before="480" w:after="6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aliases w:val="Bod zmluvy,Podkapitola"/>
    <w:basedOn w:val="Normlny"/>
    <w:link w:val="Nadpis2Char"/>
    <w:uiPriority w:val="9"/>
    <w:unhideWhenUsed/>
    <w:qFormat/>
    <w:rsid w:val="00A4636E"/>
    <w:pPr>
      <w:keepLines/>
      <w:numPr>
        <w:ilvl w:val="1"/>
        <w:numId w:val="31"/>
      </w:numPr>
      <w:spacing w:before="120" w:after="0" w:line="240" w:lineRule="auto"/>
      <w:jc w:val="both"/>
      <w:outlineLvl w:val="1"/>
    </w:pPr>
    <w:rPr>
      <w:rFonts w:ascii="Arial" w:eastAsiaTheme="majorEastAsia" w:hAnsi="Arial" w:cstheme="majorBidi"/>
      <w:szCs w:val="26"/>
    </w:rPr>
  </w:style>
  <w:style w:type="paragraph" w:styleId="Nadpis3">
    <w:name w:val="heading 3"/>
    <w:aliases w:val="Článok - názov"/>
    <w:basedOn w:val="Normlny"/>
    <w:next w:val="Nadpis2"/>
    <w:link w:val="Nadpis3Char"/>
    <w:uiPriority w:val="9"/>
    <w:unhideWhenUsed/>
    <w:qFormat/>
    <w:rsid w:val="00A4636E"/>
    <w:pPr>
      <w:keepNext/>
      <w:keepLines/>
      <w:spacing w:before="60" w:after="240" w:line="240" w:lineRule="auto"/>
      <w:jc w:val="center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dpis4">
    <w:name w:val="heading 4"/>
    <w:aliases w:val="Názov zmluvy"/>
    <w:basedOn w:val="Zkladntext"/>
    <w:next w:val="Normlny"/>
    <w:link w:val="Nadpis4Char"/>
    <w:uiPriority w:val="9"/>
    <w:unhideWhenUsed/>
    <w:qFormat/>
    <w:rsid w:val="00F33660"/>
    <w:pPr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- číslo Char"/>
    <w:basedOn w:val="Predvolenpsmoodseku"/>
    <w:link w:val="Nadpis1"/>
    <w:uiPriority w:val="9"/>
    <w:rsid w:val="00A4636E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aliases w:val="Bod zmluvy Char,Podkapitola Char"/>
    <w:basedOn w:val="Predvolenpsmoodseku"/>
    <w:link w:val="Nadpis2"/>
    <w:uiPriority w:val="9"/>
    <w:rsid w:val="00A4636E"/>
    <w:rPr>
      <w:rFonts w:ascii="Arial" w:eastAsiaTheme="majorEastAsia" w:hAnsi="Arial" w:cstheme="majorBidi"/>
      <w:szCs w:val="26"/>
    </w:rPr>
  </w:style>
  <w:style w:type="character" w:styleId="Hypertextovprepojenie">
    <w:name w:val="Hyperlink"/>
    <w:basedOn w:val="Predvolenpsmoodseku"/>
    <w:uiPriority w:val="99"/>
    <w:unhideWhenUsed/>
    <w:rsid w:val="004C487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487E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2A0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A0B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2A0BD1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A0BD1"/>
    <w:rPr>
      <w:rFonts w:ascii="Arial" w:eastAsia="Times New Roman" w:hAnsi="Arial" w:cs="Arial"/>
      <w:b/>
      <w:sz w:val="28"/>
      <w:szCs w:val="28"/>
      <w:lang w:eastAsia="sk-SK"/>
    </w:rPr>
  </w:style>
  <w:style w:type="table" w:styleId="Mriekatabuky">
    <w:name w:val="Table Grid"/>
    <w:basedOn w:val="Normlnatabuka"/>
    <w:rsid w:val="002A0B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9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4ABB"/>
  </w:style>
  <w:style w:type="character" w:customStyle="1" w:styleId="Nadpis3Char">
    <w:name w:val="Nadpis 3 Char"/>
    <w:aliases w:val="Článok - názov Char"/>
    <w:basedOn w:val="Predvolenpsmoodseku"/>
    <w:link w:val="Nadpis3"/>
    <w:uiPriority w:val="9"/>
    <w:rsid w:val="00A4636E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dpis4Char">
    <w:name w:val="Nadpis 4 Char"/>
    <w:aliases w:val="Názov zmluvy Char"/>
    <w:basedOn w:val="Predvolenpsmoodseku"/>
    <w:link w:val="Nadpis4"/>
    <w:uiPriority w:val="9"/>
    <w:rsid w:val="00F33660"/>
    <w:rPr>
      <w:rFonts w:ascii="Arial" w:eastAsia="Times New Roman" w:hAnsi="Arial" w:cs="Arial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57D1B"/>
    <w:pPr>
      <w:ind w:left="720"/>
      <w:contextualSpacing/>
    </w:pPr>
  </w:style>
  <w:style w:type="table" w:customStyle="1" w:styleId="Zmlvykontakty1">
    <w:name w:val="Zmlúvy_kontakty1"/>
    <w:basedOn w:val="Normlnatabuka"/>
    <w:uiPriority w:val="99"/>
    <w:rsid w:val="001527FE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">
    <w:name w:val="Zmlúvy_kontakty"/>
    <w:basedOn w:val="Normlnatabuka"/>
    <w:uiPriority w:val="99"/>
    <w:rsid w:val="001527FE"/>
    <w:pPr>
      <w:spacing w:before="120" w:after="0" w:line="240" w:lineRule="auto"/>
      <w:ind w:left="1004" w:hanging="720"/>
      <w:jc w:val="both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2">
    <w:name w:val="Zmlúvy_kontakty2"/>
    <w:basedOn w:val="Normlnatabuka"/>
    <w:uiPriority w:val="99"/>
    <w:rsid w:val="002278C5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3">
    <w:name w:val="Zmlúvy_kontakty3"/>
    <w:basedOn w:val="Normlnatabuka"/>
    <w:uiPriority w:val="99"/>
    <w:rsid w:val="001F73C8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4">
    <w:name w:val="Zmlúvy_kontakty4"/>
    <w:basedOn w:val="Normlnatabuka"/>
    <w:uiPriority w:val="99"/>
    <w:rsid w:val="003246F7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5">
    <w:name w:val="Zmlúvy_kontakty5"/>
    <w:basedOn w:val="Normlnatabuka"/>
    <w:uiPriority w:val="99"/>
    <w:rsid w:val="003246F7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6">
    <w:name w:val="Zmlúvy_kontakty6"/>
    <w:basedOn w:val="Normlnatabuka"/>
    <w:uiPriority w:val="99"/>
    <w:rsid w:val="005523BA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7">
    <w:name w:val="Zmlúvy_kontakty7"/>
    <w:basedOn w:val="Normlnatabuka"/>
    <w:uiPriority w:val="99"/>
    <w:rsid w:val="005523BA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10">
    <w:name w:val="Zmlúvy_kontakty10"/>
    <w:basedOn w:val="Normlnatabuka"/>
    <w:uiPriority w:val="99"/>
    <w:rsid w:val="005523BA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6E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6ED0"/>
    <w:rPr>
      <w:sz w:val="20"/>
      <w:szCs w:val="20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B66ED0"/>
    <w:rPr>
      <w:rFonts w:cs="Times New Roman"/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11674D"/>
    <w:pPr>
      <w:spacing w:before="120" w:after="0" w:line="240" w:lineRule="auto"/>
      <w:ind w:left="1004" w:hanging="720"/>
      <w:jc w:val="both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545ED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E7E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E7E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7E9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7E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7E9E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6019A9"/>
    <w:rPr>
      <w:color w:val="2B579A"/>
      <w:shd w:val="clear" w:color="auto" w:fill="E1DFDD"/>
    </w:rPr>
  </w:style>
  <w:style w:type="paragraph" w:customStyle="1" w:styleId="sla">
    <w:name w:val="Čísla"/>
    <w:basedOn w:val="Normlny"/>
    <w:link w:val="slaChar"/>
    <w:rsid w:val="00475213"/>
    <w:pPr>
      <w:overflowPunct w:val="0"/>
      <w:autoSpaceDE w:val="0"/>
      <w:autoSpaceDN w:val="0"/>
      <w:adjustRightInd w:val="0"/>
      <w:spacing w:before="100" w:beforeAutospacing="1" w:after="0" w:line="360" w:lineRule="atLeast"/>
      <w:jc w:val="both"/>
      <w:textAlignment w:val="baseline"/>
    </w:pPr>
    <w:rPr>
      <w:rFonts w:ascii="Arial" w:eastAsia="Calibri" w:hAnsi="Arial" w:cs="Times New Roman"/>
      <w:szCs w:val="20"/>
      <w:lang w:eastAsia="cs-CZ"/>
    </w:rPr>
  </w:style>
  <w:style w:type="character" w:customStyle="1" w:styleId="slaChar">
    <w:name w:val="Čísla Char"/>
    <w:link w:val="sla"/>
    <w:locked/>
    <w:rsid w:val="00475213"/>
    <w:rPr>
      <w:rFonts w:ascii="Arial" w:eastAsia="Calibri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theme" Target="theme/theme1.xml"/><Relationship Id="rId21" Type="http://schemas.openxmlformats.org/officeDocument/2006/relationships/footer" Target="footer10.xml"/><Relationship Id="rId34" Type="http://schemas.openxmlformats.org/officeDocument/2006/relationships/footer" Target="footer19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hyperlink" Target="http://www.sepsas.s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2.xml"/><Relationship Id="rId32" Type="http://schemas.openxmlformats.org/officeDocument/2006/relationships/hyperlink" Target="http://www.sepsas.sk" TargetMode="External"/><Relationship Id="rId37" Type="http://schemas.openxmlformats.org/officeDocument/2006/relationships/footer" Target="footer2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36" Type="http://schemas.openxmlformats.org/officeDocument/2006/relationships/footer" Target="footer20.xml"/><Relationship Id="rId10" Type="http://schemas.openxmlformats.org/officeDocument/2006/relationships/endnotes" Target="endnotes.xml"/><Relationship Id="rId19" Type="http://schemas.openxmlformats.org/officeDocument/2006/relationships/footer" Target="footer8.xml"/><Relationship Id="rId31" Type="http://schemas.openxmlformats.org/officeDocument/2006/relationships/footer" Target="footer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7.xml"/><Relationship Id="rId35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1570\Documents\Vlastn&#233;%20&#353;abl&#243;ny%20bal&#237;ka%20Office\Zmluv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E4508EA36934396581EB4FB99C6C6" ma:contentTypeVersion="6" ma:contentTypeDescription="Create a new document." ma:contentTypeScope="" ma:versionID="211929c644949b49991f2dffca1c7dc3">
  <xsd:schema xmlns:xsd="http://www.w3.org/2001/XMLSchema" xmlns:xs="http://www.w3.org/2001/XMLSchema" xmlns:p="http://schemas.microsoft.com/office/2006/metadata/properties" xmlns:ns2="6bf0a799-0916-4b26-97b4-466081b4d8e7" xmlns:ns3="6bac6a19-84be-449e-a436-65c606401d16" targetNamespace="http://schemas.microsoft.com/office/2006/metadata/properties" ma:root="true" ma:fieldsID="9a7e26d0e347b9b428ad07fdfecce942" ns2:_="" ns3:_="">
    <xsd:import namespace="6bf0a799-0916-4b26-97b4-466081b4d8e7"/>
    <xsd:import namespace="6bac6a19-84be-449e-a436-65c606401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a799-0916-4b26-97b4-466081b4d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c6a19-84be-449e-a436-65c606401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ADD63-ADDD-4F0D-92AA-1342ACA0C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0787B-65E9-4AFE-9AA6-174BFE6E0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A6937-6CD5-4BC5-95DF-A883FF92C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B1253-A158-45C3-9937-183C679D0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0a799-0916-4b26-97b4-466081b4d8e7"/>
    <ds:schemaRef ds:uri="6bac6a19-84be-449e-a436-65c606401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Zmluva</Template>
  <TotalTime>33</TotalTime>
  <Pages>22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Slovenska elektrizacna prenosova sustava, a.s.</Company>
  <LinksUpToDate>false</LinksUpToDate>
  <CharactersWithSpaces>23372</CharactersWithSpaces>
  <SharedDoc>false</SharedDoc>
  <HLinks>
    <vt:vector size="12" baseType="variant">
      <vt:variant>
        <vt:i4>786502</vt:i4>
      </vt:variant>
      <vt:variant>
        <vt:i4>177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  <vt:variant>
        <vt:i4>786502</vt:i4>
      </vt:variant>
      <vt:variant>
        <vt:i4>174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2024-09-17T10:58:00Z</cp:lastPrinted>
  <dcterms:created xsi:type="dcterms:W3CDTF">2024-09-17T10:57:00Z</dcterms:created>
  <dcterms:modified xsi:type="dcterms:W3CDTF">2024-09-17T11:57:00Z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585759-362d-4185-bb50-fc81b58bf15d_Enabled">
    <vt:lpwstr>true</vt:lpwstr>
  </property>
  <property fmtid="{D5CDD505-2E9C-101B-9397-08002B2CF9AE}" pid="3" name="MSIP_Label_2e585759-362d-4185-bb50-fc81b58bf15d_SetDate">
    <vt:lpwstr>2024-08-06T11:39:28Z</vt:lpwstr>
  </property>
  <property fmtid="{D5CDD505-2E9C-101B-9397-08002B2CF9AE}" pid="4" name="MSIP_Label_2e585759-362d-4185-bb50-fc81b58bf15d_Method">
    <vt:lpwstr>Standard</vt:lpwstr>
  </property>
  <property fmtid="{D5CDD505-2E9C-101B-9397-08002B2CF9AE}" pid="5" name="MSIP_Label_2e585759-362d-4185-bb50-fc81b58bf15d_Name">
    <vt:lpwstr>2e585759-362d-4185-bb50-fc81b58bf15d</vt:lpwstr>
  </property>
  <property fmtid="{D5CDD505-2E9C-101B-9397-08002B2CF9AE}" pid="6" name="MSIP_Label_2e585759-362d-4185-bb50-fc81b58bf15d_SiteId">
    <vt:lpwstr>6dfa2abc-8bb8-4557-855c-e532cacb5122</vt:lpwstr>
  </property>
  <property fmtid="{D5CDD505-2E9C-101B-9397-08002B2CF9AE}" pid="7" name="MSIP_Label_2e585759-362d-4185-bb50-fc81b58bf15d_ActionId">
    <vt:lpwstr>bd748b03-c9a3-437e-a82b-9e807afa2210</vt:lpwstr>
  </property>
  <property fmtid="{D5CDD505-2E9C-101B-9397-08002B2CF9AE}" pid="8" name="MSIP_Label_2e585759-362d-4185-bb50-fc81b58bf15d_ContentBits">
    <vt:lpwstr>0</vt:lpwstr>
  </property>
  <property fmtid="{D5CDD505-2E9C-101B-9397-08002B2CF9AE}" pid="9" name="ContentTypeId">
    <vt:lpwstr>0x010100EBDE4508EA36934396581EB4FB99C6C6</vt:lpwstr>
  </property>
</Properties>
</file>